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AD40" w14:textId="77777777" w:rsidR="001F3733" w:rsidRDefault="001F3733">
      <w:pPr>
        <w:tabs>
          <w:tab w:val="center" w:pos="4680"/>
        </w:tabs>
        <w:suppressAutoHyphens/>
        <w:jc w:val="center"/>
        <w:rPr>
          <w:b/>
          <w:sz w:val="24"/>
        </w:rPr>
      </w:pPr>
    </w:p>
    <w:p w14:paraId="3E914931" w14:textId="77777777" w:rsidR="001F3733" w:rsidRDefault="001F3733">
      <w:pPr>
        <w:tabs>
          <w:tab w:val="center" w:pos="4680"/>
        </w:tabs>
        <w:suppressAutoHyphens/>
        <w:jc w:val="center"/>
        <w:rPr>
          <w:b/>
          <w:sz w:val="24"/>
        </w:rPr>
      </w:pPr>
    </w:p>
    <w:p w14:paraId="66B1A794" w14:textId="77777777" w:rsidR="001F3733" w:rsidRDefault="001F3733">
      <w:pPr>
        <w:tabs>
          <w:tab w:val="center" w:pos="4680"/>
        </w:tabs>
        <w:suppressAutoHyphens/>
        <w:jc w:val="center"/>
        <w:rPr>
          <w:b/>
          <w:sz w:val="24"/>
        </w:rPr>
      </w:pPr>
    </w:p>
    <w:p w14:paraId="4876BD3F" w14:textId="77777777" w:rsidR="001F3733" w:rsidRDefault="001A02B4" w:rsidP="00EB264E">
      <w:pPr>
        <w:tabs>
          <w:tab w:val="center" w:pos="4680"/>
        </w:tabs>
        <w:suppressAutoHyphens/>
        <w:jc w:val="center"/>
        <w:rPr>
          <w:sz w:val="24"/>
        </w:rPr>
      </w:pPr>
      <w:r>
        <w:rPr>
          <w:b/>
          <w:sz w:val="24"/>
        </w:rPr>
        <w:t xml:space="preserve">HISTORY </w:t>
      </w:r>
      <w:r w:rsidR="005F6403">
        <w:rPr>
          <w:b/>
          <w:sz w:val="24"/>
        </w:rPr>
        <w:t>97</w:t>
      </w:r>
      <w:r w:rsidR="00DD71CA">
        <w:rPr>
          <w:b/>
          <w:sz w:val="24"/>
        </w:rPr>
        <w:t>G</w:t>
      </w:r>
      <w:r w:rsidR="001F3733">
        <w:rPr>
          <w:sz w:val="24"/>
        </w:rPr>
        <w:fldChar w:fldCharType="begin"/>
      </w:r>
      <w:r w:rsidR="001F3733">
        <w:rPr>
          <w:sz w:val="24"/>
        </w:rPr>
        <w:instrText xml:space="preserve">PRIVATE </w:instrText>
      </w:r>
      <w:r w:rsidR="001F3733">
        <w:rPr>
          <w:sz w:val="24"/>
        </w:rPr>
        <w:fldChar w:fldCharType="end"/>
      </w:r>
    </w:p>
    <w:p w14:paraId="0E46E39F" w14:textId="77777777" w:rsidR="001F3733" w:rsidRDefault="001F3733" w:rsidP="00EB264E">
      <w:pPr>
        <w:tabs>
          <w:tab w:val="center" w:pos="4680"/>
        </w:tabs>
        <w:suppressAutoHyphens/>
        <w:jc w:val="center"/>
        <w:rPr>
          <w:sz w:val="24"/>
        </w:rPr>
      </w:pPr>
    </w:p>
    <w:p w14:paraId="5096F40C" w14:textId="465453E7" w:rsidR="001F3733" w:rsidRDefault="00B75C4C" w:rsidP="00EB264E">
      <w:pPr>
        <w:pStyle w:val="Heading1"/>
      </w:pPr>
      <w:r>
        <w:t>Winter 20</w:t>
      </w:r>
      <w:r w:rsidR="00A079A1">
        <w:t>22</w:t>
      </w:r>
    </w:p>
    <w:p w14:paraId="4A1D4D6C" w14:textId="77777777" w:rsidR="001F3733" w:rsidRDefault="001F3733" w:rsidP="00EB264E">
      <w:pPr>
        <w:tabs>
          <w:tab w:val="left" w:pos="-720"/>
        </w:tabs>
        <w:suppressAutoHyphens/>
        <w:jc w:val="center"/>
        <w:rPr>
          <w:b/>
          <w:sz w:val="24"/>
        </w:rPr>
      </w:pPr>
    </w:p>
    <w:p w14:paraId="612FF2A3" w14:textId="77777777" w:rsidR="001F3733" w:rsidRDefault="001F3733" w:rsidP="00EB264E">
      <w:pPr>
        <w:tabs>
          <w:tab w:val="center" w:pos="4680"/>
        </w:tabs>
        <w:suppressAutoHyphens/>
        <w:jc w:val="center"/>
        <w:rPr>
          <w:b/>
          <w:sz w:val="24"/>
        </w:rPr>
      </w:pPr>
      <w:r>
        <w:rPr>
          <w:b/>
          <w:sz w:val="24"/>
        </w:rPr>
        <w:t>Shanghai’s New Culture</w:t>
      </w:r>
      <w:r>
        <w:rPr>
          <w:sz w:val="24"/>
        </w:rPr>
        <w:t>,</w:t>
      </w:r>
    </w:p>
    <w:p w14:paraId="077C3F38" w14:textId="77777777" w:rsidR="001F3733" w:rsidRDefault="001F3733" w:rsidP="00EB264E">
      <w:pPr>
        <w:tabs>
          <w:tab w:val="center" w:pos="4680"/>
        </w:tabs>
        <w:suppressAutoHyphens/>
        <w:jc w:val="center"/>
        <w:rPr>
          <w:sz w:val="24"/>
        </w:rPr>
      </w:pPr>
      <w:r>
        <w:rPr>
          <w:b/>
          <w:sz w:val="24"/>
        </w:rPr>
        <w:t>1895-1937</w:t>
      </w:r>
    </w:p>
    <w:p w14:paraId="4491FF51" w14:textId="77777777" w:rsidR="001F3733" w:rsidRDefault="001F3733">
      <w:pPr>
        <w:tabs>
          <w:tab w:val="left" w:pos="-720"/>
        </w:tabs>
        <w:suppressAutoHyphens/>
        <w:rPr>
          <w:sz w:val="24"/>
        </w:rPr>
      </w:pPr>
    </w:p>
    <w:p w14:paraId="2FFC9434" w14:textId="77777777" w:rsidR="001F3733" w:rsidRDefault="001F3733">
      <w:pPr>
        <w:tabs>
          <w:tab w:val="left" w:pos="-720"/>
        </w:tabs>
        <w:suppressAutoHyphens/>
        <w:rPr>
          <w:sz w:val="24"/>
        </w:rPr>
      </w:pPr>
    </w:p>
    <w:p w14:paraId="07CE5733" w14:textId="1B0B48CA" w:rsidR="001F3733" w:rsidRDefault="001F3733">
      <w:pPr>
        <w:pStyle w:val="BodyText"/>
      </w:pPr>
      <w:r>
        <w:t xml:space="preserve">The history of twentieth-century </w:t>
      </w:r>
      <w:smartTag w:uri="urn:schemas-microsoft-com:office:smarttags" w:element="place">
        <w:smartTag w:uri="urn:schemas-microsoft-com:office:smarttags" w:element="country-region">
          <w:r>
            <w:t>China</w:t>
          </w:r>
        </w:smartTag>
      </w:smartTag>
      <w:r>
        <w:t xml:space="preserve"> has been dominated by the Communist revolution of 1949.  Consequently, historians typically view Chinese society during the first half of the twentieth century in light of the events and ideas that led up to 1949.  In particular, their focus has been trained on two momentous struggles: the clash between Confucian and Western values, and the triumph of the peasant revolution over the old regime.  This course, however, is devoted to less cataclysmic cultural and political changes that took place in the cities, and thus made no direct contribution to the Communist revolution in the countryside.  In </w:t>
      </w:r>
      <w:smartTag w:uri="urn:schemas-microsoft-com:office:smarttags" w:element="place">
        <w:smartTag w:uri="urn:schemas-microsoft-com:office:smarttags" w:element="City">
          <w:r>
            <w:t>Shanghai</w:t>
          </w:r>
        </w:smartTag>
      </w:smartTag>
      <w:r>
        <w:t xml:space="preserve">, amid the glare of the big city, cultural changes—both radical and subtle—created a new cosmopolitan world compounded of both Western and Chinese values and cultural icons.  While lacking revolutionary consequences, the romance </w:t>
      </w:r>
      <w:proofErr w:type="gramStart"/>
      <w:r>
        <w:t>novels</w:t>
      </w:r>
      <w:proofErr w:type="gramEnd"/>
      <w:r>
        <w:t xml:space="preserve"> and Hollywood-style films (for example) of Shanghai’s urban cultu</w:t>
      </w:r>
      <w:r w:rsidR="00F91674">
        <w:t>re still can tell us a great de</w:t>
      </w:r>
      <w:r w:rsidR="00A079A1">
        <w:t>a</w:t>
      </w:r>
      <w:r>
        <w:t xml:space="preserve">l about the search for meaning and value in modern Chinese society.  We will study this new culture of </w:t>
      </w:r>
      <w:smartTag w:uri="urn:schemas-microsoft-com:office:smarttags" w:element="place">
        <w:smartTag w:uri="urn:schemas-microsoft-com:office:smarttags" w:element="City">
          <w:r>
            <w:t>Shanghai</w:t>
          </w:r>
        </w:smartTag>
      </w:smartTag>
      <w:r>
        <w:t xml:space="preserve"> and its political implications in the context of the transformation of urban society and the emergence of new social classes.</w:t>
      </w:r>
    </w:p>
    <w:p w14:paraId="11F3FDDF" w14:textId="77777777" w:rsidR="001F3733" w:rsidRDefault="001F3733">
      <w:pPr>
        <w:tabs>
          <w:tab w:val="left" w:pos="-720"/>
        </w:tabs>
        <w:suppressAutoHyphens/>
        <w:rPr>
          <w:sz w:val="24"/>
        </w:rPr>
      </w:pPr>
    </w:p>
    <w:p w14:paraId="585F0C48" w14:textId="77777777" w:rsidR="001F3733" w:rsidRDefault="001F3733">
      <w:pPr>
        <w:tabs>
          <w:tab w:val="left" w:pos="-720"/>
        </w:tabs>
        <w:suppressAutoHyphens/>
        <w:rPr>
          <w:sz w:val="24"/>
        </w:rPr>
      </w:pPr>
    </w:p>
    <w:p w14:paraId="51670FCE" w14:textId="77777777" w:rsidR="001F3733" w:rsidRDefault="001F3733">
      <w:pPr>
        <w:tabs>
          <w:tab w:val="left" w:pos="-720"/>
        </w:tabs>
        <w:suppressAutoHyphens/>
        <w:rPr>
          <w:sz w:val="24"/>
        </w:rPr>
      </w:pPr>
      <w:r>
        <w:rPr>
          <w:sz w:val="24"/>
        </w:rPr>
        <w:t xml:space="preserve">Instructor: </w:t>
      </w:r>
      <w:r>
        <w:rPr>
          <w:b/>
          <w:sz w:val="24"/>
        </w:rPr>
        <w:t>Richard von Glahn</w:t>
      </w:r>
      <w:r>
        <w:rPr>
          <w:sz w:val="24"/>
        </w:rPr>
        <w:t xml:space="preserve"> </w:t>
      </w:r>
    </w:p>
    <w:p w14:paraId="79D63005" w14:textId="77777777" w:rsidR="001F3733" w:rsidRDefault="001F3733">
      <w:pPr>
        <w:tabs>
          <w:tab w:val="left" w:pos="-720"/>
        </w:tabs>
        <w:suppressAutoHyphens/>
        <w:rPr>
          <w:sz w:val="24"/>
        </w:rPr>
      </w:pPr>
      <w:r>
        <w:rPr>
          <w:sz w:val="24"/>
        </w:rPr>
        <w:t xml:space="preserve">Office: </w:t>
      </w:r>
      <w:r>
        <w:rPr>
          <w:b/>
          <w:sz w:val="24"/>
        </w:rPr>
        <w:t>9278 Bunche</w:t>
      </w:r>
      <w:r>
        <w:rPr>
          <w:sz w:val="24"/>
        </w:rPr>
        <w:t xml:space="preserve">; phone: </w:t>
      </w:r>
      <w:r>
        <w:rPr>
          <w:b/>
          <w:sz w:val="24"/>
        </w:rPr>
        <w:t>(310) 825-3087</w:t>
      </w:r>
      <w:r>
        <w:rPr>
          <w:sz w:val="24"/>
        </w:rPr>
        <w:t xml:space="preserve"> (campus extension 53087)</w:t>
      </w:r>
    </w:p>
    <w:p w14:paraId="28FD1605" w14:textId="007BED9E" w:rsidR="001F3733" w:rsidRDefault="001F3733">
      <w:pPr>
        <w:tabs>
          <w:tab w:val="left" w:pos="-720"/>
        </w:tabs>
        <w:suppressAutoHyphens/>
        <w:rPr>
          <w:sz w:val="24"/>
        </w:rPr>
      </w:pPr>
      <w:r>
        <w:rPr>
          <w:sz w:val="24"/>
        </w:rPr>
        <w:t>Office Hours</w:t>
      </w:r>
      <w:r w:rsidRPr="00305171">
        <w:rPr>
          <w:sz w:val="24"/>
        </w:rPr>
        <w:t xml:space="preserve">: </w:t>
      </w:r>
      <w:r w:rsidR="00305171" w:rsidRPr="00305171">
        <w:rPr>
          <w:sz w:val="24"/>
        </w:rPr>
        <w:t>Monday</w:t>
      </w:r>
      <w:r w:rsidR="00305171">
        <w:rPr>
          <w:sz w:val="24"/>
        </w:rPr>
        <w:t>s</w:t>
      </w:r>
      <w:r w:rsidR="00305171" w:rsidRPr="00305171">
        <w:rPr>
          <w:sz w:val="24"/>
        </w:rPr>
        <w:t xml:space="preserve"> 2-3; Wednesday</w:t>
      </w:r>
      <w:r w:rsidR="00305171">
        <w:rPr>
          <w:sz w:val="24"/>
        </w:rPr>
        <w:t>s</w:t>
      </w:r>
      <w:r w:rsidR="00305171" w:rsidRPr="00305171">
        <w:rPr>
          <w:sz w:val="24"/>
        </w:rPr>
        <w:t xml:space="preserve"> 10</w:t>
      </w:r>
      <w:r w:rsidR="00024C90" w:rsidRPr="00305171">
        <w:rPr>
          <w:sz w:val="24"/>
        </w:rPr>
        <w:t>-12</w:t>
      </w:r>
      <w:r w:rsidR="00B12AE1">
        <w:rPr>
          <w:sz w:val="24"/>
        </w:rPr>
        <w:t xml:space="preserve"> noon</w:t>
      </w:r>
    </w:p>
    <w:p w14:paraId="10428E5E" w14:textId="77777777" w:rsidR="001F3733" w:rsidRDefault="001F3733">
      <w:pPr>
        <w:tabs>
          <w:tab w:val="left" w:pos="-720"/>
        </w:tabs>
        <w:suppressAutoHyphens/>
        <w:rPr>
          <w:sz w:val="24"/>
        </w:rPr>
      </w:pPr>
    </w:p>
    <w:p w14:paraId="645C69BD" w14:textId="77777777" w:rsidR="001F3733" w:rsidRDefault="001F3733">
      <w:pPr>
        <w:tabs>
          <w:tab w:val="left" w:pos="-720"/>
        </w:tabs>
        <w:suppressAutoHyphens/>
        <w:rPr>
          <w:sz w:val="24"/>
        </w:rPr>
      </w:pPr>
    </w:p>
    <w:p w14:paraId="48515D56" w14:textId="77777777" w:rsidR="001F3733" w:rsidRDefault="001F3733">
      <w:pPr>
        <w:tabs>
          <w:tab w:val="left" w:pos="-720"/>
        </w:tabs>
        <w:suppressAutoHyphens/>
        <w:rPr>
          <w:sz w:val="24"/>
        </w:rPr>
      </w:pPr>
      <w:r>
        <w:rPr>
          <w:b/>
          <w:sz w:val="24"/>
        </w:rPr>
        <w:t>Requirements</w:t>
      </w:r>
      <w:r>
        <w:rPr>
          <w:sz w:val="24"/>
        </w:rPr>
        <w:t>:  The semi</w:t>
      </w:r>
      <w:r w:rsidR="009B29E7">
        <w:rPr>
          <w:sz w:val="24"/>
        </w:rPr>
        <w:t>nar meets once a week (</w:t>
      </w:r>
      <w:r w:rsidR="00F91674">
        <w:rPr>
          <w:sz w:val="24"/>
        </w:rPr>
        <w:t>Wednesday 2-4:50 pm</w:t>
      </w:r>
      <w:r>
        <w:rPr>
          <w:sz w:val="24"/>
        </w:rPr>
        <w:t xml:space="preserve">). </w:t>
      </w:r>
    </w:p>
    <w:p w14:paraId="747698BC" w14:textId="77777777" w:rsidR="001F3733" w:rsidRDefault="001F3733">
      <w:pPr>
        <w:pStyle w:val="Heading3"/>
        <w:tabs>
          <w:tab w:val="left" w:pos="-720"/>
        </w:tabs>
        <w:suppressAutoHyphens/>
      </w:pPr>
      <w:r>
        <w:tab/>
      </w:r>
      <w:r>
        <w:tab/>
        <w:t xml:space="preserve">Attendance is mandatory.  The amount of reading per week varies, but </w:t>
      </w:r>
    </w:p>
    <w:p w14:paraId="04CE651A" w14:textId="77777777" w:rsidR="001A02B4" w:rsidRDefault="001F3733">
      <w:pPr>
        <w:tabs>
          <w:tab w:val="left" w:pos="-720"/>
        </w:tabs>
        <w:suppressAutoHyphens/>
        <w:rPr>
          <w:sz w:val="24"/>
        </w:rPr>
      </w:pPr>
      <w:r>
        <w:rPr>
          <w:sz w:val="24"/>
        </w:rPr>
        <w:tab/>
      </w:r>
      <w:r>
        <w:rPr>
          <w:sz w:val="24"/>
        </w:rPr>
        <w:tab/>
        <w:t xml:space="preserve">usually is around 150-200 pages.  In one week </w:t>
      </w:r>
      <w:r w:rsidR="001A02B4">
        <w:rPr>
          <w:sz w:val="24"/>
        </w:rPr>
        <w:t xml:space="preserve">(the last week) </w:t>
      </w:r>
      <w:r>
        <w:rPr>
          <w:sz w:val="24"/>
        </w:rPr>
        <w:t xml:space="preserve">we read a </w:t>
      </w:r>
    </w:p>
    <w:p w14:paraId="7D095335" w14:textId="77777777" w:rsidR="001F3733" w:rsidRDefault="001A02B4">
      <w:pPr>
        <w:tabs>
          <w:tab w:val="left" w:pos="-720"/>
        </w:tabs>
        <w:suppressAutoHyphens/>
        <w:rPr>
          <w:sz w:val="24"/>
        </w:rPr>
      </w:pPr>
      <w:r>
        <w:rPr>
          <w:sz w:val="24"/>
        </w:rPr>
        <w:tab/>
      </w:r>
      <w:r>
        <w:rPr>
          <w:sz w:val="24"/>
        </w:rPr>
        <w:tab/>
      </w:r>
      <w:r w:rsidR="001F3733">
        <w:rPr>
          <w:sz w:val="24"/>
        </w:rPr>
        <w:t>whole n</w:t>
      </w:r>
      <w:r w:rsidR="00024C90">
        <w:rPr>
          <w:sz w:val="24"/>
        </w:rPr>
        <w:t>ovel that is considerably longer</w:t>
      </w:r>
      <w:r w:rsidR="001F3733">
        <w:rPr>
          <w:sz w:val="24"/>
        </w:rPr>
        <w:t>.</w:t>
      </w:r>
    </w:p>
    <w:p w14:paraId="69CA245E" w14:textId="77777777" w:rsidR="001F3733" w:rsidRDefault="001F3733">
      <w:pPr>
        <w:tabs>
          <w:tab w:val="left" w:pos="-720"/>
        </w:tabs>
        <w:suppressAutoHyphens/>
        <w:rPr>
          <w:sz w:val="24"/>
        </w:rPr>
      </w:pPr>
    </w:p>
    <w:p w14:paraId="0AE21DC4" w14:textId="77777777" w:rsidR="00024C90" w:rsidRDefault="001F3733">
      <w:pPr>
        <w:tabs>
          <w:tab w:val="left" w:pos="-720"/>
        </w:tabs>
        <w:suppressAutoHyphens/>
        <w:rPr>
          <w:sz w:val="24"/>
        </w:rPr>
      </w:pPr>
      <w:r>
        <w:rPr>
          <w:b/>
          <w:sz w:val="24"/>
        </w:rPr>
        <w:t>Written Assignments</w:t>
      </w:r>
      <w:r>
        <w:rPr>
          <w:sz w:val="24"/>
        </w:rPr>
        <w:t xml:space="preserve">:  Students will write three essays, </w:t>
      </w:r>
      <w:r w:rsidR="00024C90">
        <w:rPr>
          <w:sz w:val="24"/>
        </w:rPr>
        <w:t xml:space="preserve">5-7 </w:t>
      </w:r>
      <w:r>
        <w:rPr>
          <w:sz w:val="24"/>
        </w:rPr>
        <w:t xml:space="preserve">pages in length (typed, </w:t>
      </w:r>
    </w:p>
    <w:p w14:paraId="1F9CA619" w14:textId="77777777" w:rsidR="00024C90" w:rsidRDefault="00024C90" w:rsidP="00024C90">
      <w:pPr>
        <w:tabs>
          <w:tab w:val="left" w:pos="-720"/>
        </w:tabs>
        <w:suppressAutoHyphens/>
        <w:rPr>
          <w:sz w:val="24"/>
        </w:rPr>
      </w:pPr>
      <w:r>
        <w:rPr>
          <w:sz w:val="24"/>
        </w:rPr>
        <w:tab/>
      </w:r>
      <w:r>
        <w:rPr>
          <w:sz w:val="24"/>
        </w:rPr>
        <w:tab/>
      </w:r>
      <w:r w:rsidR="001F3733">
        <w:rPr>
          <w:sz w:val="24"/>
        </w:rPr>
        <w:t xml:space="preserve">double-spaced), on topics assigned by the instructor based on the assigned </w:t>
      </w:r>
    </w:p>
    <w:p w14:paraId="579CC1E8" w14:textId="59FF174A" w:rsidR="001F3733" w:rsidRPr="00024C90" w:rsidRDefault="00024C90" w:rsidP="00024C90">
      <w:pPr>
        <w:tabs>
          <w:tab w:val="left" w:pos="-720"/>
        </w:tabs>
        <w:suppressAutoHyphens/>
        <w:rPr>
          <w:sz w:val="24"/>
        </w:rPr>
      </w:pPr>
      <w:r>
        <w:rPr>
          <w:sz w:val="24"/>
        </w:rPr>
        <w:tab/>
      </w:r>
      <w:r>
        <w:rPr>
          <w:sz w:val="24"/>
        </w:rPr>
        <w:tab/>
      </w:r>
      <w:r w:rsidR="001F3733">
        <w:rPr>
          <w:sz w:val="24"/>
        </w:rPr>
        <w:t>readings</w:t>
      </w:r>
      <w:r w:rsidR="0054579E">
        <w:rPr>
          <w:sz w:val="24"/>
        </w:rPr>
        <w:t>/films</w:t>
      </w:r>
      <w:r w:rsidR="001F3733">
        <w:rPr>
          <w:sz w:val="24"/>
        </w:rPr>
        <w:t xml:space="preserve"> for the course.  The essays will be due on</w:t>
      </w:r>
      <w:r w:rsidR="00316BFF">
        <w:rPr>
          <w:sz w:val="24"/>
        </w:rPr>
        <w:t xml:space="preserve"> </w:t>
      </w:r>
      <w:r w:rsidR="00F625BB">
        <w:rPr>
          <w:b/>
          <w:sz w:val="24"/>
        </w:rPr>
        <w:t xml:space="preserve">February </w:t>
      </w:r>
      <w:proofErr w:type="gramStart"/>
      <w:r w:rsidR="00A079A1">
        <w:rPr>
          <w:b/>
          <w:sz w:val="24"/>
        </w:rPr>
        <w:t>2</w:t>
      </w:r>
      <w:r w:rsidR="001F3733" w:rsidRPr="00316BFF">
        <w:rPr>
          <w:b/>
          <w:sz w:val="24"/>
        </w:rPr>
        <w:t>;</w:t>
      </w:r>
      <w:proofErr w:type="gramEnd"/>
      <w:r w:rsidR="001F3733" w:rsidRPr="00316BFF">
        <w:rPr>
          <w:b/>
          <w:sz w:val="24"/>
        </w:rPr>
        <w:t xml:space="preserve"> </w:t>
      </w:r>
    </w:p>
    <w:p w14:paraId="33C7BD4B" w14:textId="159C99AA" w:rsidR="001F3733" w:rsidRPr="00316BFF" w:rsidRDefault="001F3733">
      <w:pPr>
        <w:tabs>
          <w:tab w:val="left" w:pos="-720"/>
        </w:tabs>
        <w:suppressAutoHyphens/>
        <w:rPr>
          <w:b/>
          <w:sz w:val="24"/>
        </w:rPr>
      </w:pPr>
      <w:r w:rsidRPr="00316BFF">
        <w:rPr>
          <w:b/>
          <w:sz w:val="24"/>
        </w:rPr>
        <w:tab/>
      </w:r>
      <w:r w:rsidRPr="00316BFF">
        <w:rPr>
          <w:b/>
          <w:sz w:val="24"/>
        </w:rPr>
        <w:tab/>
      </w:r>
      <w:r w:rsidR="00F625BB">
        <w:rPr>
          <w:b/>
          <w:sz w:val="24"/>
        </w:rPr>
        <w:t>February 2</w:t>
      </w:r>
      <w:r w:rsidR="00A079A1">
        <w:rPr>
          <w:b/>
          <w:sz w:val="24"/>
        </w:rPr>
        <w:t>3</w:t>
      </w:r>
      <w:r w:rsidR="005F6403">
        <w:rPr>
          <w:b/>
          <w:sz w:val="24"/>
        </w:rPr>
        <w:t xml:space="preserve">; </w:t>
      </w:r>
      <w:r w:rsidR="00F625BB">
        <w:rPr>
          <w:b/>
          <w:sz w:val="24"/>
        </w:rPr>
        <w:t xml:space="preserve">March </w:t>
      </w:r>
      <w:r w:rsidR="00A079A1">
        <w:rPr>
          <w:b/>
          <w:sz w:val="24"/>
        </w:rPr>
        <w:t>16</w:t>
      </w:r>
    </w:p>
    <w:p w14:paraId="10B5C230" w14:textId="77777777" w:rsidR="001F3733" w:rsidRDefault="001F3733">
      <w:pPr>
        <w:tabs>
          <w:tab w:val="left" w:pos="-720"/>
        </w:tabs>
        <w:suppressAutoHyphens/>
        <w:rPr>
          <w:sz w:val="24"/>
        </w:rPr>
      </w:pPr>
    </w:p>
    <w:p w14:paraId="27E75A0B" w14:textId="335C4568" w:rsidR="001F3733" w:rsidRDefault="001F3733">
      <w:pPr>
        <w:tabs>
          <w:tab w:val="left" w:pos="-720"/>
        </w:tabs>
        <w:suppressAutoHyphens/>
        <w:rPr>
          <w:sz w:val="24"/>
        </w:rPr>
      </w:pPr>
      <w:r>
        <w:rPr>
          <w:b/>
          <w:sz w:val="24"/>
        </w:rPr>
        <w:t>Grading</w:t>
      </w:r>
      <w:r>
        <w:rPr>
          <w:sz w:val="24"/>
        </w:rPr>
        <w:t>: Eac</w:t>
      </w:r>
      <w:r w:rsidR="005F6403">
        <w:rPr>
          <w:sz w:val="24"/>
        </w:rPr>
        <w:t>h written assignment is worth 2</w:t>
      </w:r>
      <w:r w:rsidR="00A079A1">
        <w:rPr>
          <w:sz w:val="24"/>
        </w:rPr>
        <w:t>0</w:t>
      </w:r>
      <w:r>
        <w:rPr>
          <w:sz w:val="24"/>
        </w:rPr>
        <w:t xml:space="preserve">% of the final grade. The other </w:t>
      </w:r>
      <w:r w:rsidR="00A079A1">
        <w:rPr>
          <w:sz w:val="24"/>
        </w:rPr>
        <w:t>40</w:t>
      </w:r>
      <w:r>
        <w:rPr>
          <w:sz w:val="24"/>
        </w:rPr>
        <w:t xml:space="preserve">% of the </w:t>
      </w:r>
    </w:p>
    <w:p w14:paraId="71763115" w14:textId="77777777" w:rsidR="001F3733" w:rsidRDefault="001F3733">
      <w:pPr>
        <w:tabs>
          <w:tab w:val="left" w:pos="-720"/>
        </w:tabs>
        <w:suppressAutoHyphens/>
        <w:rPr>
          <w:sz w:val="24"/>
        </w:rPr>
      </w:pPr>
      <w:r>
        <w:rPr>
          <w:sz w:val="24"/>
        </w:rPr>
        <w:tab/>
      </w:r>
      <w:r>
        <w:rPr>
          <w:sz w:val="24"/>
        </w:rPr>
        <w:tab/>
        <w:t>grade will be based on class participation.</w:t>
      </w:r>
    </w:p>
    <w:p w14:paraId="3C5688FE" w14:textId="4FE8365F" w:rsidR="00042994" w:rsidRDefault="001F3733" w:rsidP="00A079A1">
      <w:r>
        <w:rPr>
          <w:sz w:val="24"/>
          <w:u w:val="single"/>
        </w:rPr>
        <w:br w:type="page"/>
      </w:r>
    </w:p>
    <w:p w14:paraId="5ED242C0" w14:textId="77777777" w:rsidR="001F3733" w:rsidRDefault="001F3733">
      <w:pPr>
        <w:tabs>
          <w:tab w:val="left" w:pos="-720"/>
        </w:tabs>
        <w:suppressAutoHyphens/>
        <w:rPr>
          <w:sz w:val="24"/>
        </w:rPr>
      </w:pPr>
    </w:p>
    <w:p w14:paraId="4357AEB8" w14:textId="77777777" w:rsidR="001F3733" w:rsidRDefault="001F3733">
      <w:pPr>
        <w:tabs>
          <w:tab w:val="left" w:pos="-720"/>
        </w:tabs>
        <w:suppressAutoHyphens/>
        <w:rPr>
          <w:b/>
          <w:sz w:val="24"/>
        </w:rPr>
      </w:pPr>
      <w:r>
        <w:rPr>
          <w:b/>
          <w:sz w:val="24"/>
        </w:rPr>
        <w:t>Books Available at ASUCLA Bookstore and College Library Reserve:</w:t>
      </w:r>
    </w:p>
    <w:p w14:paraId="15D6A30F" w14:textId="77777777" w:rsidR="001F3733" w:rsidRDefault="001F3733">
      <w:pPr>
        <w:tabs>
          <w:tab w:val="left" w:pos="-720"/>
        </w:tabs>
        <w:suppressAutoHyphens/>
        <w:rPr>
          <w:sz w:val="24"/>
        </w:rPr>
      </w:pPr>
      <w:r>
        <w:rPr>
          <w:sz w:val="24"/>
        </w:rPr>
        <w:tab/>
        <w:t>(Note: surnames of Chinese &amp; Japanese authors are capitalized):</w:t>
      </w:r>
    </w:p>
    <w:p w14:paraId="663A4499" w14:textId="77777777" w:rsidR="001F3733" w:rsidRDefault="001F3733">
      <w:pPr>
        <w:tabs>
          <w:tab w:val="left" w:pos="-720"/>
        </w:tabs>
        <w:suppressAutoHyphens/>
        <w:rPr>
          <w:sz w:val="24"/>
        </w:rPr>
      </w:pPr>
    </w:p>
    <w:p w14:paraId="64668CBA" w14:textId="77777777" w:rsidR="003D2568" w:rsidRDefault="003D2568">
      <w:pPr>
        <w:tabs>
          <w:tab w:val="left" w:pos="-720"/>
        </w:tabs>
        <w:suppressAutoHyphens/>
        <w:rPr>
          <w:sz w:val="24"/>
        </w:rPr>
      </w:pPr>
      <w:r>
        <w:rPr>
          <w:sz w:val="24"/>
        </w:rPr>
        <w:tab/>
        <w:t xml:space="preserve">Marie-Claire Bergère, </w:t>
      </w:r>
      <w:smartTag w:uri="urn:schemas-microsoft-com:office:smarttags" w:element="City">
        <w:smartTag w:uri="urn:schemas-microsoft-com:office:smarttags" w:element="place">
          <w:r w:rsidRPr="003D2568">
            <w:rPr>
              <w:i/>
              <w:sz w:val="24"/>
            </w:rPr>
            <w:t>Shanghai</w:t>
          </w:r>
        </w:smartTag>
      </w:smartTag>
    </w:p>
    <w:p w14:paraId="4D31B208" w14:textId="77777777" w:rsidR="009B29E7" w:rsidRDefault="009B29E7">
      <w:pPr>
        <w:tabs>
          <w:tab w:val="left" w:pos="-720"/>
        </w:tabs>
        <w:suppressAutoHyphens/>
        <w:rPr>
          <w:sz w:val="24"/>
        </w:rPr>
      </w:pPr>
      <w:r>
        <w:rPr>
          <w:sz w:val="24"/>
        </w:rPr>
        <w:tab/>
        <w:t xml:space="preserve">HAN </w:t>
      </w:r>
      <w:proofErr w:type="spellStart"/>
      <w:r>
        <w:rPr>
          <w:sz w:val="24"/>
        </w:rPr>
        <w:t>Bangqing</w:t>
      </w:r>
      <w:proofErr w:type="spellEnd"/>
      <w:r>
        <w:rPr>
          <w:sz w:val="24"/>
        </w:rPr>
        <w:t xml:space="preserve">, </w:t>
      </w:r>
      <w:r w:rsidRPr="009B29E7">
        <w:rPr>
          <w:i/>
          <w:sz w:val="24"/>
        </w:rPr>
        <w:t xml:space="preserve">Sing-Song Girls of </w:t>
      </w:r>
      <w:smartTag w:uri="urn:schemas-microsoft-com:office:smarttags" w:element="place">
        <w:smartTag w:uri="urn:schemas-microsoft-com:office:smarttags" w:element="City">
          <w:r w:rsidRPr="009B29E7">
            <w:rPr>
              <w:i/>
              <w:sz w:val="24"/>
            </w:rPr>
            <w:t>Shanghai</w:t>
          </w:r>
        </w:smartTag>
      </w:smartTag>
    </w:p>
    <w:p w14:paraId="0687BD6B" w14:textId="77777777" w:rsidR="001F3733" w:rsidRDefault="001F3733">
      <w:pPr>
        <w:tabs>
          <w:tab w:val="left" w:pos="-720"/>
        </w:tabs>
        <w:suppressAutoHyphens/>
        <w:rPr>
          <w:i/>
          <w:sz w:val="24"/>
        </w:rPr>
      </w:pPr>
      <w:r>
        <w:rPr>
          <w:sz w:val="24"/>
        </w:rPr>
        <w:tab/>
        <w:t xml:space="preserve">Patrick Hanan, transl., </w:t>
      </w:r>
      <w:r>
        <w:rPr>
          <w:i/>
          <w:sz w:val="24"/>
        </w:rPr>
        <w:t xml:space="preserve">The </w:t>
      </w:r>
      <w:smartTag w:uri="urn:schemas-microsoft-com:office:smarttags" w:element="place">
        <w:smartTag w:uri="urn:schemas-microsoft-com:office:smarttags" w:element="PlaceType">
          <w:r>
            <w:rPr>
              <w:i/>
              <w:sz w:val="24"/>
            </w:rPr>
            <w:t>Sea</w:t>
          </w:r>
        </w:smartTag>
        <w:r>
          <w:rPr>
            <w:i/>
            <w:sz w:val="24"/>
          </w:rPr>
          <w:t xml:space="preserve"> of </w:t>
        </w:r>
        <w:smartTag w:uri="urn:schemas-microsoft-com:office:smarttags" w:element="PlaceName">
          <w:r>
            <w:rPr>
              <w:i/>
              <w:sz w:val="24"/>
            </w:rPr>
            <w:t>Regret</w:t>
          </w:r>
        </w:smartTag>
      </w:smartTag>
      <w:r>
        <w:rPr>
          <w:i/>
          <w:sz w:val="24"/>
        </w:rPr>
        <w:t xml:space="preserve">: Two Turn-of-the Century Chinese </w:t>
      </w:r>
    </w:p>
    <w:p w14:paraId="207A638D" w14:textId="77777777" w:rsidR="001F3733" w:rsidRDefault="001F3733">
      <w:pPr>
        <w:tabs>
          <w:tab w:val="left" w:pos="-720"/>
        </w:tabs>
        <w:suppressAutoHyphens/>
        <w:rPr>
          <w:sz w:val="24"/>
        </w:rPr>
      </w:pPr>
      <w:r>
        <w:rPr>
          <w:i/>
          <w:sz w:val="24"/>
        </w:rPr>
        <w:tab/>
      </w:r>
      <w:r>
        <w:rPr>
          <w:i/>
          <w:sz w:val="24"/>
        </w:rPr>
        <w:tab/>
        <w:t>Romantic Novels</w:t>
      </w:r>
    </w:p>
    <w:p w14:paraId="1249DC1C" w14:textId="77777777" w:rsidR="001F3733" w:rsidRDefault="001F3733">
      <w:pPr>
        <w:tabs>
          <w:tab w:val="left" w:pos="-720"/>
        </w:tabs>
        <w:suppressAutoHyphens/>
        <w:rPr>
          <w:sz w:val="24"/>
        </w:rPr>
      </w:pPr>
      <w:r>
        <w:rPr>
          <w:sz w:val="24"/>
        </w:rPr>
        <w:tab/>
        <w:t xml:space="preserve">MAO Tun, </w:t>
      </w:r>
      <w:r>
        <w:rPr>
          <w:i/>
          <w:sz w:val="24"/>
        </w:rPr>
        <w:t>Midnight</w:t>
      </w:r>
    </w:p>
    <w:p w14:paraId="368DE761" w14:textId="77777777" w:rsidR="001F3733" w:rsidRDefault="001F3733">
      <w:pPr>
        <w:tabs>
          <w:tab w:val="left" w:pos="-720"/>
        </w:tabs>
        <w:suppressAutoHyphens/>
        <w:rPr>
          <w:sz w:val="24"/>
        </w:rPr>
      </w:pPr>
      <w:r>
        <w:rPr>
          <w:sz w:val="24"/>
        </w:rPr>
        <w:tab/>
      </w:r>
      <w:proofErr w:type="spellStart"/>
      <w:r>
        <w:rPr>
          <w:sz w:val="24"/>
        </w:rPr>
        <w:t>Riichi</w:t>
      </w:r>
      <w:proofErr w:type="spellEnd"/>
      <w:r>
        <w:rPr>
          <w:sz w:val="24"/>
        </w:rPr>
        <w:t xml:space="preserve"> YOKOMITSU, </w:t>
      </w:r>
      <w:smartTag w:uri="urn:schemas-microsoft-com:office:smarttags" w:element="City">
        <w:smartTag w:uri="urn:schemas-microsoft-com:office:smarttags" w:element="place">
          <w:r>
            <w:rPr>
              <w:i/>
              <w:sz w:val="24"/>
            </w:rPr>
            <w:t>Shanghai</w:t>
          </w:r>
        </w:smartTag>
      </w:smartTag>
    </w:p>
    <w:p w14:paraId="7CF23978" w14:textId="77777777" w:rsidR="001F3733" w:rsidRDefault="001F3733">
      <w:pPr>
        <w:tabs>
          <w:tab w:val="left" w:pos="-720"/>
        </w:tabs>
        <w:suppressAutoHyphens/>
        <w:rPr>
          <w:sz w:val="24"/>
        </w:rPr>
      </w:pPr>
    </w:p>
    <w:p w14:paraId="7393AA80" w14:textId="77777777" w:rsidR="001F3733" w:rsidRDefault="00305171">
      <w:pPr>
        <w:tabs>
          <w:tab w:val="left" w:pos="-720"/>
        </w:tabs>
        <w:suppressAutoHyphens/>
        <w:rPr>
          <w:b/>
          <w:sz w:val="24"/>
        </w:rPr>
      </w:pPr>
      <w:r w:rsidRPr="00305171">
        <w:rPr>
          <w:b/>
          <w:sz w:val="24"/>
        </w:rPr>
        <w:t>Note:</w:t>
      </w:r>
      <w:r>
        <w:rPr>
          <w:sz w:val="24"/>
        </w:rPr>
        <w:t xml:space="preserve"> </w:t>
      </w:r>
      <w:r>
        <w:rPr>
          <w:b/>
          <w:sz w:val="24"/>
        </w:rPr>
        <w:t xml:space="preserve">All </w:t>
      </w:r>
      <w:r w:rsidR="001F3733">
        <w:rPr>
          <w:b/>
          <w:sz w:val="24"/>
        </w:rPr>
        <w:t xml:space="preserve">Other Required Readings </w:t>
      </w:r>
      <w:r>
        <w:rPr>
          <w:b/>
          <w:sz w:val="24"/>
        </w:rPr>
        <w:t xml:space="preserve">are </w:t>
      </w:r>
      <w:r w:rsidR="001F3733">
        <w:rPr>
          <w:b/>
          <w:sz w:val="24"/>
        </w:rPr>
        <w:t xml:space="preserve">Available on </w:t>
      </w:r>
      <w:r>
        <w:rPr>
          <w:b/>
          <w:sz w:val="24"/>
        </w:rPr>
        <w:t xml:space="preserve">the </w:t>
      </w:r>
      <w:r w:rsidR="00346B9B">
        <w:rPr>
          <w:b/>
          <w:sz w:val="24"/>
        </w:rPr>
        <w:t>Class Website</w:t>
      </w:r>
    </w:p>
    <w:p w14:paraId="0300DEB9" w14:textId="77777777" w:rsidR="001F3733" w:rsidRDefault="001F3733">
      <w:pPr>
        <w:tabs>
          <w:tab w:val="left" w:pos="-720"/>
        </w:tabs>
        <w:suppressAutoHyphens/>
        <w:rPr>
          <w:sz w:val="24"/>
        </w:rPr>
      </w:pPr>
    </w:p>
    <w:p w14:paraId="536D1A2D" w14:textId="77777777" w:rsidR="00305171" w:rsidRDefault="00305171">
      <w:pPr>
        <w:tabs>
          <w:tab w:val="left" w:pos="-720"/>
        </w:tabs>
        <w:suppressAutoHyphens/>
        <w:rPr>
          <w:sz w:val="24"/>
        </w:rPr>
      </w:pPr>
    </w:p>
    <w:p w14:paraId="1B920852" w14:textId="77777777" w:rsidR="001F3733" w:rsidRDefault="001F3733" w:rsidP="00305171">
      <w:pPr>
        <w:tabs>
          <w:tab w:val="center" w:pos="4680"/>
        </w:tabs>
        <w:suppressAutoHyphens/>
        <w:jc w:val="center"/>
        <w:rPr>
          <w:sz w:val="24"/>
        </w:rPr>
      </w:pPr>
      <w:r>
        <w:rPr>
          <w:b/>
          <w:sz w:val="24"/>
        </w:rPr>
        <w:t>Schedule of Classes and Readings</w:t>
      </w:r>
    </w:p>
    <w:p w14:paraId="4C55DF58" w14:textId="77777777" w:rsidR="001F3733" w:rsidRDefault="001F3733">
      <w:pPr>
        <w:tabs>
          <w:tab w:val="left" w:pos="-720"/>
        </w:tabs>
        <w:suppressAutoHyphens/>
        <w:rPr>
          <w:sz w:val="24"/>
        </w:rPr>
      </w:pPr>
    </w:p>
    <w:p w14:paraId="15661D98" w14:textId="77777777" w:rsidR="001F3733" w:rsidRDefault="001F3733">
      <w:pPr>
        <w:tabs>
          <w:tab w:val="left" w:pos="-720"/>
        </w:tabs>
        <w:suppressAutoHyphens/>
        <w:rPr>
          <w:sz w:val="24"/>
        </w:rPr>
      </w:pPr>
    </w:p>
    <w:p w14:paraId="098A15E8" w14:textId="49675817" w:rsidR="00305171" w:rsidRDefault="00024C90" w:rsidP="00F625BB">
      <w:pPr>
        <w:tabs>
          <w:tab w:val="left" w:pos="-720"/>
        </w:tabs>
        <w:suppressAutoHyphens/>
        <w:rPr>
          <w:sz w:val="24"/>
        </w:rPr>
      </w:pPr>
      <w:r>
        <w:rPr>
          <w:b/>
          <w:sz w:val="24"/>
        </w:rPr>
        <w:t xml:space="preserve">Week </w:t>
      </w:r>
      <w:r w:rsidR="00305171">
        <w:rPr>
          <w:b/>
          <w:sz w:val="24"/>
        </w:rPr>
        <w:t>1</w:t>
      </w:r>
      <w:r w:rsidR="00570259">
        <w:rPr>
          <w:b/>
          <w:sz w:val="24"/>
        </w:rPr>
        <w:t xml:space="preserve"> </w:t>
      </w:r>
      <w:r w:rsidR="008D2F34">
        <w:rPr>
          <w:sz w:val="24"/>
        </w:rPr>
        <w:t xml:space="preserve">(January </w:t>
      </w:r>
      <w:r w:rsidR="00A079A1">
        <w:rPr>
          <w:sz w:val="24"/>
        </w:rPr>
        <w:t>5</w:t>
      </w:r>
      <w:r w:rsidR="00570259" w:rsidRPr="00570259">
        <w:rPr>
          <w:sz w:val="24"/>
        </w:rPr>
        <w:t>th)</w:t>
      </w:r>
      <w:r w:rsidR="00F625BB">
        <w:rPr>
          <w:sz w:val="24"/>
        </w:rPr>
        <w:t xml:space="preserve">: </w:t>
      </w:r>
      <w:r w:rsidR="00F625BB" w:rsidRPr="00305171">
        <w:rPr>
          <w:b/>
          <w:sz w:val="24"/>
        </w:rPr>
        <w:t>Introduction</w:t>
      </w:r>
    </w:p>
    <w:p w14:paraId="117715EA" w14:textId="77777777" w:rsidR="001C30C1" w:rsidRDefault="001C30C1">
      <w:pPr>
        <w:tabs>
          <w:tab w:val="left" w:pos="-720"/>
        </w:tabs>
        <w:suppressAutoHyphens/>
        <w:rPr>
          <w:sz w:val="24"/>
        </w:rPr>
      </w:pPr>
    </w:p>
    <w:p w14:paraId="20906111" w14:textId="77777777" w:rsidR="00305171" w:rsidRDefault="00305171">
      <w:pPr>
        <w:tabs>
          <w:tab w:val="left" w:pos="-720"/>
        </w:tabs>
        <w:suppressAutoHyphens/>
        <w:rPr>
          <w:sz w:val="24"/>
        </w:rPr>
      </w:pPr>
    </w:p>
    <w:p w14:paraId="5DE87F59" w14:textId="747D6024" w:rsidR="001C30C1" w:rsidRDefault="00305171" w:rsidP="001C30C1">
      <w:pPr>
        <w:tabs>
          <w:tab w:val="left" w:pos="-720"/>
        </w:tabs>
        <w:suppressAutoHyphens/>
        <w:rPr>
          <w:sz w:val="24"/>
        </w:rPr>
      </w:pPr>
      <w:r w:rsidRPr="00305171">
        <w:rPr>
          <w:b/>
          <w:sz w:val="24"/>
        </w:rPr>
        <w:t>Week 2</w:t>
      </w:r>
      <w:r>
        <w:rPr>
          <w:sz w:val="24"/>
        </w:rPr>
        <w:t xml:space="preserve"> </w:t>
      </w:r>
      <w:r w:rsidR="00570259">
        <w:rPr>
          <w:sz w:val="24"/>
        </w:rPr>
        <w:t>(</w:t>
      </w:r>
      <w:r w:rsidR="008D2F34">
        <w:rPr>
          <w:sz w:val="24"/>
        </w:rPr>
        <w:t>January 1</w:t>
      </w:r>
      <w:r w:rsidR="00A079A1">
        <w:rPr>
          <w:sz w:val="24"/>
        </w:rPr>
        <w:t>2</w:t>
      </w:r>
      <w:r w:rsidR="00024C90">
        <w:rPr>
          <w:sz w:val="24"/>
        </w:rPr>
        <w:t xml:space="preserve">th): </w:t>
      </w:r>
      <w:r w:rsidR="001C30C1">
        <w:rPr>
          <w:b/>
          <w:sz w:val="24"/>
        </w:rPr>
        <w:t>“Shanghai Style”</w:t>
      </w:r>
      <w:r w:rsidR="00F625BB">
        <w:rPr>
          <w:b/>
          <w:sz w:val="24"/>
        </w:rPr>
        <w:t>:</w:t>
      </w:r>
      <w:r w:rsidR="001C30C1">
        <w:rPr>
          <w:b/>
          <w:sz w:val="24"/>
        </w:rPr>
        <w:t xml:space="preserve"> Courtesan Culture</w:t>
      </w:r>
    </w:p>
    <w:p w14:paraId="3B6A5FAF" w14:textId="77777777" w:rsidR="001C30C1" w:rsidRDefault="001C30C1">
      <w:pPr>
        <w:tabs>
          <w:tab w:val="left" w:pos="-720"/>
        </w:tabs>
        <w:suppressAutoHyphens/>
        <w:rPr>
          <w:sz w:val="24"/>
        </w:rPr>
      </w:pPr>
    </w:p>
    <w:p w14:paraId="7AE59B0E" w14:textId="77777777" w:rsidR="001C30C1" w:rsidRPr="00346B9B" w:rsidRDefault="001C30C1" w:rsidP="001C30C1">
      <w:pPr>
        <w:tabs>
          <w:tab w:val="left" w:pos="-720"/>
        </w:tabs>
        <w:suppressAutoHyphens/>
        <w:rPr>
          <w:sz w:val="24"/>
        </w:rPr>
      </w:pPr>
      <w:r>
        <w:rPr>
          <w:sz w:val="24"/>
        </w:rPr>
        <w:tab/>
        <w:t xml:space="preserve">Bergère, </w:t>
      </w:r>
      <w:r w:rsidRPr="003D2568">
        <w:rPr>
          <w:i/>
          <w:sz w:val="24"/>
        </w:rPr>
        <w:t>Shanghai</w:t>
      </w:r>
      <w:r>
        <w:rPr>
          <w:sz w:val="24"/>
        </w:rPr>
        <w:t>, 1-7, 85-129</w:t>
      </w:r>
    </w:p>
    <w:p w14:paraId="557A6A29" w14:textId="77777777" w:rsidR="00CF0338" w:rsidRDefault="001C30C1">
      <w:pPr>
        <w:tabs>
          <w:tab w:val="left" w:pos="-720"/>
        </w:tabs>
        <w:suppressAutoHyphens/>
        <w:rPr>
          <w:sz w:val="24"/>
        </w:rPr>
      </w:pPr>
      <w:r>
        <w:rPr>
          <w:sz w:val="24"/>
        </w:rPr>
        <w:tab/>
      </w:r>
      <w:r w:rsidRPr="008F45B5">
        <w:rPr>
          <w:sz w:val="24"/>
        </w:rPr>
        <w:t xml:space="preserve">Han </w:t>
      </w:r>
      <w:proofErr w:type="spellStart"/>
      <w:r w:rsidRPr="008F45B5">
        <w:rPr>
          <w:sz w:val="24"/>
        </w:rPr>
        <w:t>Bangqing</w:t>
      </w:r>
      <w:proofErr w:type="spellEnd"/>
      <w:r w:rsidRPr="008F45B5">
        <w:rPr>
          <w:sz w:val="24"/>
        </w:rPr>
        <w:t xml:space="preserve">, </w:t>
      </w:r>
      <w:r w:rsidRPr="008F45B5">
        <w:rPr>
          <w:i/>
          <w:sz w:val="24"/>
        </w:rPr>
        <w:t>Sing-Song Girls of Shanghai</w:t>
      </w:r>
      <w:r w:rsidRPr="008F45B5">
        <w:rPr>
          <w:sz w:val="24"/>
        </w:rPr>
        <w:t xml:space="preserve"> (1892), </w:t>
      </w:r>
      <w:r w:rsidR="00CF0338">
        <w:rPr>
          <w:sz w:val="24"/>
        </w:rPr>
        <w:t>chapters 1-14, 29-42 (pp. 1-</w:t>
      </w:r>
    </w:p>
    <w:p w14:paraId="54478D52" w14:textId="77777777" w:rsidR="001C30C1" w:rsidRDefault="00CF0338">
      <w:pPr>
        <w:tabs>
          <w:tab w:val="left" w:pos="-720"/>
        </w:tabs>
        <w:suppressAutoHyphens/>
        <w:rPr>
          <w:sz w:val="24"/>
        </w:rPr>
      </w:pPr>
      <w:r>
        <w:rPr>
          <w:sz w:val="24"/>
        </w:rPr>
        <w:tab/>
      </w:r>
      <w:r>
        <w:rPr>
          <w:sz w:val="24"/>
        </w:rPr>
        <w:tab/>
        <w:t>116, 234-252)</w:t>
      </w:r>
    </w:p>
    <w:p w14:paraId="5805683E" w14:textId="77777777" w:rsidR="001C30C1" w:rsidRDefault="001C30C1">
      <w:pPr>
        <w:tabs>
          <w:tab w:val="left" w:pos="-720"/>
        </w:tabs>
        <w:suppressAutoHyphens/>
        <w:rPr>
          <w:b/>
          <w:sz w:val="24"/>
        </w:rPr>
      </w:pPr>
    </w:p>
    <w:p w14:paraId="627CEA1D" w14:textId="77777777" w:rsidR="001C30C1" w:rsidRDefault="001C30C1">
      <w:pPr>
        <w:tabs>
          <w:tab w:val="left" w:pos="-720"/>
        </w:tabs>
        <w:suppressAutoHyphens/>
        <w:rPr>
          <w:b/>
          <w:sz w:val="24"/>
        </w:rPr>
      </w:pPr>
    </w:p>
    <w:p w14:paraId="6D2E4156" w14:textId="37EF8475" w:rsidR="001F3733" w:rsidRDefault="001C30C1">
      <w:pPr>
        <w:tabs>
          <w:tab w:val="left" w:pos="-720"/>
        </w:tabs>
        <w:suppressAutoHyphens/>
        <w:rPr>
          <w:sz w:val="24"/>
        </w:rPr>
      </w:pPr>
      <w:r>
        <w:rPr>
          <w:b/>
          <w:sz w:val="24"/>
        </w:rPr>
        <w:t>Week 3</w:t>
      </w:r>
      <w:r w:rsidR="008D2F34">
        <w:rPr>
          <w:sz w:val="24"/>
        </w:rPr>
        <w:t xml:space="preserve"> (January </w:t>
      </w:r>
      <w:r w:rsidR="00A079A1">
        <w:rPr>
          <w:sz w:val="24"/>
        </w:rPr>
        <w:t>19th</w:t>
      </w:r>
      <w:r>
        <w:rPr>
          <w:sz w:val="24"/>
        </w:rPr>
        <w:t xml:space="preserve">): </w:t>
      </w:r>
      <w:r w:rsidR="001F3733">
        <w:rPr>
          <w:b/>
          <w:sz w:val="24"/>
        </w:rPr>
        <w:t>Social Criticism in the Late Qing Novel</w:t>
      </w:r>
    </w:p>
    <w:p w14:paraId="228D622D" w14:textId="77777777" w:rsidR="001F3733" w:rsidRDefault="001F3733">
      <w:pPr>
        <w:tabs>
          <w:tab w:val="left" w:pos="-720"/>
        </w:tabs>
        <w:suppressAutoHyphens/>
        <w:rPr>
          <w:sz w:val="24"/>
        </w:rPr>
      </w:pPr>
    </w:p>
    <w:p w14:paraId="24FC1B69" w14:textId="77777777" w:rsidR="001F3733" w:rsidRDefault="001F3733">
      <w:pPr>
        <w:pStyle w:val="BodyText"/>
      </w:pPr>
      <w:r>
        <w:tab/>
        <w:t xml:space="preserve">FU Lin, “Stones in the Sea” (1906) and WU </w:t>
      </w:r>
      <w:proofErr w:type="spellStart"/>
      <w:r>
        <w:t>Jianren</w:t>
      </w:r>
      <w:proofErr w:type="spellEnd"/>
      <w:r>
        <w:t xml:space="preserve">, “Sea of Regret” (1906) in </w:t>
      </w:r>
    </w:p>
    <w:p w14:paraId="76B4546C" w14:textId="77777777" w:rsidR="001F3733" w:rsidRDefault="001F3733">
      <w:pPr>
        <w:pStyle w:val="BodyText"/>
        <w:rPr>
          <w:i/>
        </w:rPr>
      </w:pPr>
      <w:r>
        <w:tab/>
      </w:r>
      <w:r>
        <w:tab/>
        <w:t xml:space="preserve">Patrick Hanan, transl., </w:t>
      </w:r>
      <w:r>
        <w:rPr>
          <w:i/>
        </w:rPr>
        <w:t xml:space="preserve">The </w:t>
      </w:r>
      <w:smartTag w:uri="urn:schemas-microsoft-com:office:smarttags" w:element="place">
        <w:smartTag w:uri="urn:schemas-microsoft-com:office:smarttags" w:element="PlaceType">
          <w:r>
            <w:rPr>
              <w:i/>
            </w:rPr>
            <w:t>Sea</w:t>
          </w:r>
        </w:smartTag>
        <w:r>
          <w:rPr>
            <w:i/>
          </w:rPr>
          <w:t xml:space="preserve"> of </w:t>
        </w:r>
        <w:smartTag w:uri="urn:schemas-microsoft-com:office:smarttags" w:element="PlaceName">
          <w:r>
            <w:rPr>
              <w:i/>
            </w:rPr>
            <w:t>Regret</w:t>
          </w:r>
        </w:smartTag>
      </w:smartTag>
      <w:r>
        <w:rPr>
          <w:i/>
        </w:rPr>
        <w:t xml:space="preserve">: Two Turn-of-the Century </w:t>
      </w:r>
    </w:p>
    <w:p w14:paraId="7F17A5CC" w14:textId="77777777" w:rsidR="001F3733" w:rsidRDefault="001F3733">
      <w:pPr>
        <w:tabs>
          <w:tab w:val="left" w:pos="-720"/>
        </w:tabs>
        <w:suppressAutoHyphens/>
        <w:rPr>
          <w:sz w:val="24"/>
        </w:rPr>
      </w:pPr>
      <w:r>
        <w:rPr>
          <w:i/>
          <w:sz w:val="24"/>
        </w:rPr>
        <w:tab/>
      </w:r>
      <w:r>
        <w:rPr>
          <w:i/>
          <w:sz w:val="24"/>
        </w:rPr>
        <w:tab/>
        <w:t>Chinese Romantic Novels</w:t>
      </w:r>
      <w:r>
        <w:rPr>
          <w:sz w:val="24"/>
        </w:rPr>
        <w:t>, 21-205</w:t>
      </w:r>
    </w:p>
    <w:p w14:paraId="494078F9" w14:textId="77777777" w:rsidR="001F3733" w:rsidRDefault="001F3733">
      <w:pPr>
        <w:tabs>
          <w:tab w:val="left" w:pos="-720"/>
        </w:tabs>
        <w:suppressAutoHyphens/>
        <w:rPr>
          <w:sz w:val="24"/>
        </w:rPr>
      </w:pPr>
      <w:r>
        <w:rPr>
          <w:sz w:val="24"/>
        </w:rPr>
        <w:tab/>
        <w:t xml:space="preserve">QIU Jin, “Stones of the </w:t>
      </w:r>
      <w:proofErr w:type="spellStart"/>
      <w:r>
        <w:rPr>
          <w:sz w:val="24"/>
        </w:rPr>
        <w:t>Jingwei</w:t>
      </w:r>
      <w:proofErr w:type="spellEnd"/>
      <w:r>
        <w:rPr>
          <w:sz w:val="24"/>
        </w:rPr>
        <w:t xml:space="preserve"> Bird (1905-7),” in Dooling &amp; </w:t>
      </w:r>
      <w:proofErr w:type="spellStart"/>
      <w:r>
        <w:rPr>
          <w:sz w:val="24"/>
        </w:rPr>
        <w:t>Torgeson</w:t>
      </w:r>
      <w:proofErr w:type="spellEnd"/>
      <w:r>
        <w:rPr>
          <w:sz w:val="24"/>
        </w:rPr>
        <w:t xml:space="preserve">, ed. </w:t>
      </w:r>
    </w:p>
    <w:p w14:paraId="496DB7A8" w14:textId="77777777" w:rsidR="001F3733" w:rsidRDefault="001F3733">
      <w:pPr>
        <w:tabs>
          <w:tab w:val="left" w:pos="-720"/>
        </w:tabs>
        <w:suppressAutoHyphens/>
        <w:rPr>
          <w:i/>
          <w:sz w:val="24"/>
        </w:rPr>
      </w:pPr>
      <w:r>
        <w:rPr>
          <w:sz w:val="24"/>
        </w:rPr>
        <w:tab/>
      </w:r>
      <w:r>
        <w:rPr>
          <w:sz w:val="24"/>
        </w:rPr>
        <w:tab/>
      </w:r>
      <w:r>
        <w:rPr>
          <w:i/>
          <w:sz w:val="24"/>
        </w:rPr>
        <w:t xml:space="preserve">Writing Women in Modern </w:t>
      </w:r>
      <w:smartTag w:uri="urn:schemas-microsoft-com:office:smarttags" w:element="place">
        <w:smartTag w:uri="urn:schemas-microsoft-com:office:smarttags" w:element="country-region">
          <w:r>
            <w:rPr>
              <w:i/>
              <w:sz w:val="24"/>
            </w:rPr>
            <w:t>China</w:t>
          </w:r>
        </w:smartTag>
      </w:smartTag>
      <w:r>
        <w:rPr>
          <w:sz w:val="24"/>
        </w:rPr>
        <w:t>, 39-78</w:t>
      </w:r>
    </w:p>
    <w:p w14:paraId="112B81A6" w14:textId="77777777" w:rsidR="001F3733" w:rsidRDefault="001F3733">
      <w:pPr>
        <w:tabs>
          <w:tab w:val="left" w:pos="-720"/>
        </w:tabs>
        <w:suppressAutoHyphens/>
        <w:rPr>
          <w:sz w:val="24"/>
        </w:rPr>
      </w:pPr>
    </w:p>
    <w:p w14:paraId="4D197A12" w14:textId="77777777" w:rsidR="001F3733" w:rsidRDefault="001F3733">
      <w:pPr>
        <w:tabs>
          <w:tab w:val="left" w:pos="-720"/>
        </w:tabs>
        <w:suppressAutoHyphens/>
        <w:rPr>
          <w:sz w:val="24"/>
        </w:rPr>
      </w:pPr>
    </w:p>
    <w:p w14:paraId="656CEA4A" w14:textId="49270A66" w:rsidR="001F3733" w:rsidRDefault="008D2F34">
      <w:pPr>
        <w:tabs>
          <w:tab w:val="left" w:pos="-720"/>
        </w:tabs>
        <w:suppressAutoHyphens/>
        <w:rPr>
          <w:sz w:val="24"/>
        </w:rPr>
      </w:pPr>
      <w:r>
        <w:rPr>
          <w:b/>
          <w:sz w:val="24"/>
        </w:rPr>
        <w:t xml:space="preserve">Week 4 </w:t>
      </w:r>
      <w:r w:rsidRPr="008D2F34">
        <w:rPr>
          <w:sz w:val="24"/>
        </w:rPr>
        <w:t xml:space="preserve">(January </w:t>
      </w:r>
      <w:r w:rsidR="00A079A1">
        <w:rPr>
          <w:sz w:val="24"/>
        </w:rPr>
        <w:t>26</w:t>
      </w:r>
      <w:r w:rsidRPr="008D2F34">
        <w:rPr>
          <w:sz w:val="24"/>
        </w:rPr>
        <w:t>th)</w:t>
      </w:r>
      <w:r>
        <w:rPr>
          <w:b/>
          <w:sz w:val="24"/>
        </w:rPr>
        <w:t>:</w:t>
      </w:r>
      <w:r w:rsidR="00024C90">
        <w:rPr>
          <w:sz w:val="24"/>
        </w:rPr>
        <w:t xml:space="preserve">  </w:t>
      </w:r>
      <w:r w:rsidR="001F3733">
        <w:rPr>
          <w:b/>
          <w:sz w:val="24"/>
        </w:rPr>
        <w:t>Romantic Love in “Butterfly” Fiction</w:t>
      </w:r>
    </w:p>
    <w:p w14:paraId="1E650C5A" w14:textId="77777777" w:rsidR="001F3733" w:rsidRDefault="001F3733">
      <w:pPr>
        <w:tabs>
          <w:tab w:val="left" w:pos="-720"/>
        </w:tabs>
        <w:suppressAutoHyphens/>
        <w:rPr>
          <w:sz w:val="24"/>
        </w:rPr>
      </w:pPr>
    </w:p>
    <w:p w14:paraId="259788A7" w14:textId="77777777" w:rsidR="001F3733" w:rsidRDefault="001F3733">
      <w:pPr>
        <w:tabs>
          <w:tab w:val="left" w:pos="-720"/>
        </w:tabs>
        <w:suppressAutoHyphens/>
        <w:rPr>
          <w:sz w:val="24"/>
        </w:rPr>
      </w:pPr>
      <w:r>
        <w:rPr>
          <w:sz w:val="24"/>
        </w:rPr>
        <w:tab/>
      </w:r>
      <w:r w:rsidR="003D2568">
        <w:rPr>
          <w:sz w:val="24"/>
        </w:rPr>
        <w:t xml:space="preserve">Bergère, </w:t>
      </w:r>
      <w:smartTag w:uri="urn:schemas-microsoft-com:office:smarttags" w:element="City">
        <w:smartTag w:uri="urn:schemas-microsoft-com:office:smarttags" w:element="place">
          <w:r w:rsidR="003D2568" w:rsidRPr="00346B9B">
            <w:rPr>
              <w:i/>
              <w:sz w:val="24"/>
            </w:rPr>
            <w:t>Shanghai</w:t>
          </w:r>
        </w:smartTag>
      </w:smartTag>
      <w:r w:rsidR="00346B9B">
        <w:rPr>
          <w:sz w:val="24"/>
        </w:rPr>
        <w:t>, 130-144</w:t>
      </w:r>
    </w:p>
    <w:p w14:paraId="41622BBC" w14:textId="77777777" w:rsidR="001F3733" w:rsidRDefault="001F3733">
      <w:pPr>
        <w:tabs>
          <w:tab w:val="left" w:pos="-720"/>
        </w:tabs>
        <w:suppressAutoHyphens/>
        <w:rPr>
          <w:sz w:val="24"/>
        </w:rPr>
      </w:pPr>
      <w:r>
        <w:rPr>
          <w:sz w:val="24"/>
        </w:rPr>
        <w:tab/>
        <w:t xml:space="preserve">Perry Link, </w:t>
      </w:r>
      <w:r>
        <w:rPr>
          <w:i/>
          <w:sz w:val="24"/>
        </w:rPr>
        <w:t>Mandarin Ducks and Butterflies</w:t>
      </w:r>
      <w:r>
        <w:rPr>
          <w:sz w:val="24"/>
        </w:rPr>
        <w:t>, 1-64</w:t>
      </w:r>
    </w:p>
    <w:p w14:paraId="6E34A68F" w14:textId="77777777" w:rsidR="001F3733" w:rsidRDefault="001F3733">
      <w:pPr>
        <w:tabs>
          <w:tab w:val="left" w:pos="-720"/>
        </w:tabs>
        <w:suppressAutoHyphens/>
        <w:rPr>
          <w:sz w:val="24"/>
        </w:rPr>
      </w:pPr>
      <w:r>
        <w:rPr>
          <w:sz w:val="24"/>
        </w:rPr>
        <w:tab/>
        <w:t>SU Man-</w:t>
      </w:r>
      <w:proofErr w:type="spellStart"/>
      <w:r>
        <w:rPr>
          <w:sz w:val="24"/>
        </w:rPr>
        <w:t>shu</w:t>
      </w:r>
      <w:proofErr w:type="spellEnd"/>
      <w:r>
        <w:rPr>
          <w:sz w:val="24"/>
        </w:rPr>
        <w:t xml:space="preserve">, “The Broken Hairpin (1916),” in Y.W. MA &amp; Joseph LAU, ed., </w:t>
      </w:r>
      <w:r>
        <w:rPr>
          <w:sz w:val="24"/>
        </w:rPr>
        <w:tab/>
      </w:r>
      <w:r>
        <w:rPr>
          <w:sz w:val="24"/>
        </w:rPr>
        <w:tab/>
      </w:r>
      <w:r>
        <w:rPr>
          <w:sz w:val="24"/>
        </w:rPr>
        <w:tab/>
      </w:r>
      <w:r>
        <w:rPr>
          <w:i/>
          <w:sz w:val="24"/>
        </w:rPr>
        <w:t>Traditional Chinese Stories</w:t>
      </w:r>
      <w:r>
        <w:rPr>
          <w:sz w:val="24"/>
        </w:rPr>
        <w:t>, 234-248</w:t>
      </w:r>
    </w:p>
    <w:p w14:paraId="74E69EED" w14:textId="77777777" w:rsidR="001F3733" w:rsidRDefault="001F3733">
      <w:pPr>
        <w:tabs>
          <w:tab w:val="left" w:pos="-720"/>
        </w:tabs>
        <w:suppressAutoHyphens/>
        <w:rPr>
          <w:sz w:val="24"/>
        </w:rPr>
      </w:pPr>
      <w:r>
        <w:rPr>
          <w:sz w:val="24"/>
        </w:rPr>
        <w:tab/>
        <w:t xml:space="preserve">CHANG Hen-shui, “Fate in Tears and Laughter (1929-30),” in LIU </w:t>
      </w:r>
      <w:proofErr w:type="spellStart"/>
      <w:r>
        <w:rPr>
          <w:sz w:val="24"/>
        </w:rPr>
        <w:t>Ts’un-yan</w:t>
      </w:r>
      <w:proofErr w:type="spellEnd"/>
      <w:r>
        <w:rPr>
          <w:sz w:val="24"/>
        </w:rPr>
        <w:t xml:space="preserve">, </w:t>
      </w:r>
    </w:p>
    <w:p w14:paraId="4E6BE85A" w14:textId="2C23A6C7" w:rsidR="001F3733" w:rsidRDefault="001F3733">
      <w:pPr>
        <w:tabs>
          <w:tab w:val="left" w:pos="-720"/>
        </w:tabs>
        <w:suppressAutoHyphens/>
        <w:rPr>
          <w:sz w:val="24"/>
        </w:rPr>
      </w:pPr>
      <w:r>
        <w:rPr>
          <w:sz w:val="24"/>
        </w:rPr>
        <w:tab/>
      </w:r>
      <w:r>
        <w:rPr>
          <w:sz w:val="24"/>
        </w:rPr>
        <w:tab/>
        <w:t xml:space="preserve">ed., </w:t>
      </w:r>
      <w:r>
        <w:rPr>
          <w:i/>
          <w:sz w:val="24"/>
        </w:rPr>
        <w:t>Chinese Middlebrow Fiction</w:t>
      </w:r>
      <w:r>
        <w:rPr>
          <w:sz w:val="24"/>
        </w:rPr>
        <w:t>, 255-287</w:t>
      </w:r>
    </w:p>
    <w:p w14:paraId="6EC1DC4F" w14:textId="77777777" w:rsidR="00A079A1" w:rsidRDefault="00A079A1">
      <w:pPr>
        <w:tabs>
          <w:tab w:val="left" w:pos="-720"/>
        </w:tabs>
        <w:suppressAutoHyphens/>
        <w:rPr>
          <w:sz w:val="24"/>
        </w:rPr>
      </w:pPr>
    </w:p>
    <w:p w14:paraId="1CBDA116" w14:textId="08B6F2A2" w:rsidR="001F3733" w:rsidRDefault="00024C90" w:rsidP="004C6413">
      <w:pPr>
        <w:pStyle w:val="Heading2"/>
        <w:ind w:left="0"/>
      </w:pPr>
      <w:r>
        <w:rPr>
          <w:b/>
        </w:rPr>
        <w:lastRenderedPageBreak/>
        <w:t xml:space="preserve">Week </w:t>
      </w:r>
      <w:r w:rsidR="00180F2C">
        <w:rPr>
          <w:b/>
        </w:rPr>
        <w:t>5</w:t>
      </w:r>
      <w:r w:rsidR="00570259">
        <w:t xml:space="preserve"> (</w:t>
      </w:r>
      <w:r w:rsidR="008D2F34">
        <w:t xml:space="preserve">February </w:t>
      </w:r>
      <w:r w:rsidR="00A079A1">
        <w:t>2nd</w:t>
      </w:r>
      <w:r>
        <w:t xml:space="preserve">): </w:t>
      </w:r>
      <w:r w:rsidR="001F3733">
        <w:rPr>
          <w:b/>
        </w:rPr>
        <w:t>Sex in the City: From the Brothel to the</w:t>
      </w:r>
      <w:r w:rsidR="001F3733">
        <w:t xml:space="preserve"> </w:t>
      </w:r>
      <w:r w:rsidR="001F3733">
        <w:rPr>
          <w:b/>
        </w:rPr>
        <w:t>Cinema</w:t>
      </w:r>
    </w:p>
    <w:p w14:paraId="31D97B0C" w14:textId="77777777" w:rsidR="004C6413" w:rsidRDefault="004C6413" w:rsidP="00EB264E">
      <w:pPr>
        <w:tabs>
          <w:tab w:val="left" w:pos="-720"/>
        </w:tabs>
        <w:suppressAutoHyphens/>
        <w:rPr>
          <w:b/>
          <w:sz w:val="24"/>
        </w:rPr>
      </w:pPr>
    </w:p>
    <w:p w14:paraId="7F523BB8" w14:textId="77777777" w:rsidR="00EB264E" w:rsidRPr="00024C90" w:rsidRDefault="00EB264E" w:rsidP="00EB264E">
      <w:pPr>
        <w:tabs>
          <w:tab w:val="left" w:pos="-720"/>
        </w:tabs>
        <w:suppressAutoHyphens/>
        <w:rPr>
          <w:b/>
          <w:sz w:val="24"/>
        </w:rPr>
      </w:pPr>
      <w:r w:rsidRPr="00024C90">
        <w:rPr>
          <w:b/>
          <w:sz w:val="24"/>
        </w:rPr>
        <w:t>**First Essay Due**</w:t>
      </w:r>
    </w:p>
    <w:p w14:paraId="10CA032C" w14:textId="77777777" w:rsidR="00AE5176" w:rsidRDefault="00AE5176">
      <w:pPr>
        <w:tabs>
          <w:tab w:val="left" w:pos="-720"/>
        </w:tabs>
        <w:suppressAutoHyphens/>
        <w:rPr>
          <w:sz w:val="24"/>
        </w:rPr>
      </w:pPr>
    </w:p>
    <w:p w14:paraId="30E8763E" w14:textId="77777777" w:rsidR="00B75C4C" w:rsidRDefault="00B75C4C" w:rsidP="00B75C4C">
      <w:pPr>
        <w:tabs>
          <w:tab w:val="left" w:pos="-720"/>
        </w:tabs>
        <w:suppressAutoHyphens/>
        <w:rPr>
          <w:sz w:val="24"/>
        </w:rPr>
      </w:pPr>
      <w:r>
        <w:rPr>
          <w:sz w:val="24"/>
        </w:rPr>
        <w:tab/>
        <w:t xml:space="preserve">Bergère, </w:t>
      </w:r>
      <w:r>
        <w:rPr>
          <w:i/>
          <w:sz w:val="24"/>
        </w:rPr>
        <w:t>Shanghai,</w:t>
      </w:r>
      <w:r>
        <w:rPr>
          <w:sz w:val="24"/>
        </w:rPr>
        <w:t xml:space="preserve"> 147-176, 242-284</w:t>
      </w:r>
    </w:p>
    <w:p w14:paraId="610CF865" w14:textId="77777777" w:rsidR="00AE5176" w:rsidRPr="008F45B5" w:rsidRDefault="00AE5176" w:rsidP="00AE5176">
      <w:pPr>
        <w:pStyle w:val="Heading3"/>
      </w:pPr>
      <w:r>
        <w:tab/>
      </w:r>
      <w:r w:rsidRPr="008F45B5">
        <w:t xml:space="preserve">Michael CHANG, “The Good, the Bad, and the Beautiful: Movie Actresses and </w:t>
      </w:r>
    </w:p>
    <w:p w14:paraId="49A22CA8" w14:textId="77777777" w:rsidR="00AE5176" w:rsidRPr="008F45B5" w:rsidRDefault="00AE5176" w:rsidP="00AE5176">
      <w:pPr>
        <w:tabs>
          <w:tab w:val="left" w:pos="-720"/>
        </w:tabs>
        <w:suppressAutoHyphens/>
        <w:rPr>
          <w:sz w:val="24"/>
        </w:rPr>
      </w:pPr>
      <w:r w:rsidRPr="008F45B5">
        <w:rPr>
          <w:sz w:val="24"/>
        </w:rPr>
        <w:tab/>
      </w:r>
      <w:r w:rsidRPr="008F45B5">
        <w:rPr>
          <w:sz w:val="24"/>
        </w:rPr>
        <w:tab/>
        <w:t xml:space="preserve">Public Discourse in </w:t>
      </w:r>
      <w:smartTag w:uri="urn:schemas-microsoft-com:office:smarttags" w:element="place">
        <w:smartTag w:uri="urn:schemas-microsoft-com:office:smarttags" w:element="City">
          <w:r w:rsidRPr="008F45B5">
            <w:rPr>
              <w:sz w:val="24"/>
            </w:rPr>
            <w:t>Shanghai</w:t>
          </w:r>
        </w:smartTag>
      </w:smartTag>
      <w:r w:rsidRPr="008F45B5">
        <w:rPr>
          <w:sz w:val="24"/>
        </w:rPr>
        <w:t xml:space="preserve">, 1920s-1930s” in </w:t>
      </w:r>
      <w:proofErr w:type="spellStart"/>
      <w:r w:rsidRPr="008F45B5">
        <w:rPr>
          <w:sz w:val="24"/>
        </w:rPr>
        <w:t>Yinjin</w:t>
      </w:r>
      <w:proofErr w:type="spellEnd"/>
      <w:r w:rsidRPr="008F45B5">
        <w:rPr>
          <w:sz w:val="24"/>
        </w:rPr>
        <w:t xml:space="preserve"> ZHANG, ed., </w:t>
      </w:r>
    </w:p>
    <w:p w14:paraId="6D980D6F" w14:textId="77777777" w:rsidR="00AE5176" w:rsidRPr="009B29E7" w:rsidRDefault="00AE5176" w:rsidP="00AE5176">
      <w:pPr>
        <w:tabs>
          <w:tab w:val="left" w:pos="-720"/>
        </w:tabs>
        <w:suppressAutoHyphens/>
        <w:rPr>
          <w:i/>
          <w:sz w:val="24"/>
        </w:rPr>
      </w:pPr>
      <w:r w:rsidRPr="008F45B5">
        <w:rPr>
          <w:sz w:val="24"/>
        </w:rPr>
        <w:tab/>
      </w:r>
      <w:r w:rsidRPr="008F45B5">
        <w:rPr>
          <w:sz w:val="24"/>
        </w:rPr>
        <w:tab/>
      </w:r>
      <w:r w:rsidRPr="008F45B5">
        <w:rPr>
          <w:i/>
          <w:sz w:val="24"/>
        </w:rPr>
        <w:t xml:space="preserve">Cinema and Urban Culture in </w:t>
      </w:r>
      <w:smartTag w:uri="urn:schemas-microsoft-com:office:smarttags" w:element="City">
        <w:smartTag w:uri="urn:schemas-microsoft-com:office:smarttags" w:element="place">
          <w:r w:rsidRPr="008F45B5">
            <w:rPr>
              <w:i/>
              <w:sz w:val="24"/>
            </w:rPr>
            <w:t>Shanghai</w:t>
          </w:r>
        </w:smartTag>
      </w:smartTag>
      <w:r w:rsidRPr="008F45B5">
        <w:rPr>
          <w:sz w:val="24"/>
        </w:rPr>
        <w:t>, 128-159</w:t>
      </w:r>
    </w:p>
    <w:p w14:paraId="7D484472" w14:textId="77777777" w:rsidR="001F3733" w:rsidRDefault="001F3733">
      <w:pPr>
        <w:tabs>
          <w:tab w:val="left" w:pos="-720"/>
        </w:tabs>
        <w:suppressAutoHyphens/>
        <w:rPr>
          <w:sz w:val="24"/>
        </w:rPr>
      </w:pPr>
      <w:r>
        <w:rPr>
          <w:sz w:val="24"/>
        </w:rPr>
        <w:tab/>
      </w:r>
    </w:p>
    <w:p w14:paraId="5876C39F" w14:textId="77777777" w:rsidR="00787B10" w:rsidRDefault="0067288D">
      <w:pPr>
        <w:tabs>
          <w:tab w:val="left" w:pos="-720"/>
        </w:tabs>
        <w:suppressAutoHyphens/>
        <w:rPr>
          <w:sz w:val="24"/>
        </w:rPr>
      </w:pPr>
      <w:r>
        <w:rPr>
          <w:sz w:val="24"/>
        </w:rPr>
        <w:tab/>
        <w:t xml:space="preserve">Film in class: </w:t>
      </w:r>
      <w:r w:rsidR="00CB5D28">
        <w:rPr>
          <w:i/>
          <w:sz w:val="24"/>
        </w:rPr>
        <w:t>The Go</w:t>
      </w:r>
      <w:r>
        <w:rPr>
          <w:i/>
          <w:sz w:val="24"/>
        </w:rPr>
        <w:t xml:space="preserve">ddess </w:t>
      </w:r>
      <w:r>
        <w:rPr>
          <w:sz w:val="24"/>
        </w:rPr>
        <w:t xml:space="preserve">(dir. </w:t>
      </w:r>
      <w:r w:rsidR="00CB5D28">
        <w:rPr>
          <w:sz w:val="24"/>
        </w:rPr>
        <w:t xml:space="preserve">Wu </w:t>
      </w:r>
      <w:proofErr w:type="spellStart"/>
      <w:r w:rsidR="00CB5D28">
        <w:rPr>
          <w:sz w:val="24"/>
        </w:rPr>
        <w:t>Yonggang</w:t>
      </w:r>
      <w:proofErr w:type="spellEnd"/>
      <w:r w:rsidR="00CB5D28">
        <w:rPr>
          <w:sz w:val="24"/>
        </w:rPr>
        <w:t>; 1934</w:t>
      </w:r>
      <w:r>
        <w:rPr>
          <w:sz w:val="24"/>
        </w:rPr>
        <w:t>)</w:t>
      </w:r>
    </w:p>
    <w:p w14:paraId="5F3B8E7D" w14:textId="77777777" w:rsidR="0067288D" w:rsidRDefault="0067288D">
      <w:pPr>
        <w:tabs>
          <w:tab w:val="left" w:pos="-720"/>
        </w:tabs>
        <w:suppressAutoHyphens/>
        <w:rPr>
          <w:sz w:val="24"/>
        </w:rPr>
      </w:pPr>
    </w:p>
    <w:p w14:paraId="0AD6488D" w14:textId="77777777" w:rsidR="0067288D" w:rsidRPr="00024C90" w:rsidRDefault="0067288D">
      <w:pPr>
        <w:tabs>
          <w:tab w:val="left" w:pos="-720"/>
        </w:tabs>
        <w:suppressAutoHyphens/>
        <w:rPr>
          <w:sz w:val="24"/>
          <w:szCs w:val="24"/>
        </w:rPr>
      </w:pPr>
    </w:p>
    <w:p w14:paraId="59A9F55B" w14:textId="5C2F261A" w:rsidR="00AE5176" w:rsidRDefault="00024C90" w:rsidP="00AE5176">
      <w:pPr>
        <w:tabs>
          <w:tab w:val="left" w:pos="-720"/>
        </w:tabs>
        <w:suppressAutoHyphens/>
        <w:rPr>
          <w:b/>
          <w:sz w:val="24"/>
        </w:rPr>
      </w:pPr>
      <w:r w:rsidRPr="00024C90">
        <w:rPr>
          <w:b/>
          <w:sz w:val="24"/>
          <w:szCs w:val="24"/>
        </w:rPr>
        <w:t xml:space="preserve">Week </w:t>
      </w:r>
      <w:r w:rsidR="00180F2C">
        <w:rPr>
          <w:b/>
          <w:sz w:val="24"/>
          <w:szCs w:val="24"/>
        </w:rPr>
        <w:t>6</w:t>
      </w:r>
      <w:r w:rsidR="00F91674">
        <w:rPr>
          <w:sz w:val="24"/>
          <w:szCs w:val="24"/>
        </w:rPr>
        <w:t xml:space="preserve"> (</w:t>
      </w:r>
      <w:r w:rsidR="008D2F34">
        <w:rPr>
          <w:sz w:val="24"/>
          <w:szCs w:val="24"/>
        </w:rPr>
        <w:t xml:space="preserve">February </w:t>
      </w:r>
      <w:r w:rsidR="00A079A1">
        <w:rPr>
          <w:sz w:val="24"/>
          <w:szCs w:val="24"/>
        </w:rPr>
        <w:t>9</w:t>
      </w:r>
      <w:r w:rsidR="00570259">
        <w:rPr>
          <w:sz w:val="24"/>
          <w:szCs w:val="24"/>
        </w:rPr>
        <w:t>th</w:t>
      </w:r>
      <w:r w:rsidRPr="00024C90">
        <w:rPr>
          <w:sz w:val="24"/>
          <w:szCs w:val="24"/>
        </w:rPr>
        <w:t>):</w:t>
      </w:r>
      <w:r>
        <w:t xml:space="preserve"> </w:t>
      </w:r>
      <w:r w:rsidR="00AE5176">
        <w:rPr>
          <w:b/>
          <w:sz w:val="24"/>
        </w:rPr>
        <w:t>Eros and Liberation: The “Modern Girl”</w:t>
      </w:r>
    </w:p>
    <w:p w14:paraId="68367D5F" w14:textId="77777777" w:rsidR="00AE5176" w:rsidRDefault="00AE5176" w:rsidP="00AE5176">
      <w:pPr>
        <w:tabs>
          <w:tab w:val="left" w:pos="-720"/>
        </w:tabs>
        <w:suppressAutoHyphens/>
        <w:rPr>
          <w:i/>
          <w:sz w:val="24"/>
        </w:rPr>
      </w:pPr>
    </w:p>
    <w:p w14:paraId="0D749323" w14:textId="77777777" w:rsidR="00AE5176" w:rsidRDefault="00AE5176" w:rsidP="00AE5176">
      <w:pPr>
        <w:tabs>
          <w:tab w:val="left" w:pos="-720"/>
        </w:tabs>
        <w:suppressAutoHyphens/>
        <w:rPr>
          <w:sz w:val="24"/>
        </w:rPr>
      </w:pPr>
      <w:r>
        <w:rPr>
          <w:sz w:val="24"/>
        </w:rPr>
        <w:tab/>
        <w:t xml:space="preserve">Wellington Chan, “Selling Goods and Promoting a New Commercial Culture: </w:t>
      </w:r>
    </w:p>
    <w:p w14:paraId="4C3D4F3A" w14:textId="77777777" w:rsidR="00AE5176" w:rsidRDefault="00AE5176" w:rsidP="00AE5176">
      <w:pPr>
        <w:tabs>
          <w:tab w:val="left" w:pos="-720"/>
        </w:tabs>
        <w:suppressAutoHyphens/>
        <w:rPr>
          <w:sz w:val="24"/>
        </w:rPr>
      </w:pPr>
      <w:r>
        <w:rPr>
          <w:sz w:val="24"/>
        </w:rPr>
        <w:tab/>
      </w:r>
      <w:r>
        <w:rPr>
          <w:sz w:val="24"/>
        </w:rPr>
        <w:tab/>
        <w:t xml:space="preserve">The Four Premier Department Stores on </w:t>
      </w:r>
      <w:smartTag w:uri="urn:schemas-microsoft-com:office:smarttags" w:element="Street">
        <w:smartTag w:uri="urn:schemas-microsoft-com:office:smarttags" w:element="address">
          <w:r>
            <w:rPr>
              <w:sz w:val="24"/>
            </w:rPr>
            <w:t>Nanjing Road</w:t>
          </w:r>
        </w:smartTag>
      </w:smartTag>
      <w:r>
        <w:rPr>
          <w:sz w:val="24"/>
        </w:rPr>
        <w:t xml:space="preserve">, 1917-1937,” in </w:t>
      </w:r>
    </w:p>
    <w:p w14:paraId="67152FAC" w14:textId="77777777" w:rsidR="00AE5176" w:rsidRDefault="00AE5176" w:rsidP="00AE5176">
      <w:pPr>
        <w:tabs>
          <w:tab w:val="left" w:pos="-720"/>
        </w:tabs>
        <w:suppressAutoHyphens/>
        <w:rPr>
          <w:sz w:val="24"/>
        </w:rPr>
      </w:pPr>
      <w:r>
        <w:rPr>
          <w:sz w:val="24"/>
        </w:rPr>
        <w:tab/>
      </w:r>
      <w:r>
        <w:rPr>
          <w:sz w:val="24"/>
        </w:rPr>
        <w:tab/>
        <w:t xml:space="preserve">Cochran, ed., </w:t>
      </w:r>
      <w:r>
        <w:rPr>
          <w:i/>
          <w:sz w:val="24"/>
        </w:rPr>
        <w:t xml:space="preserve">Inventing </w:t>
      </w:r>
      <w:smartTag w:uri="urn:schemas-microsoft-com:office:smarttags" w:element="Street">
        <w:smartTag w:uri="urn:schemas-microsoft-com:office:smarttags" w:element="address">
          <w:r>
            <w:rPr>
              <w:i/>
              <w:sz w:val="24"/>
            </w:rPr>
            <w:t>Nanjing Road</w:t>
          </w:r>
        </w:smartTag>
      </w:smartTag>
      <w:r>
        <w:rPr>
          <w:sz w:val="24"/>
        </w:rPr>
        <w:t>, 19-36</w:t>
      </w:r>
    </w:p>
    <w:p w14:paraId="32D2BDE4" w14:textId="77777777" w:rsidR="00AE5176" w:rsidRDefault="00AE5176" w:rsidP="00AE5176">
      <w:pPr>
        <w:tabs>
          <w:tab w:val="left" w:pos="-720"/>
        </w:tabs>
        <w:suppressAutoHyphens/>
        <w:rPr>
          <w:sz w:val="24"/>
        </w:rPr>
      </w:pPr>
      <w:r>
        <w:rPr>
          <w:sz w:val="24"/>
        </w:rPr>
        <w:tab/>
        <w:t xml:space="preserve">Carrie </w:t>
      </w:r>
      <w:proofErr w:type="spellStart"/>
      <w:r>
        <w:rPr>
          <w:sz w:val="24"/>
        </w:rPr>
        <w:t>Warra</w:t>
      </w:r>
      <w:proofErr w:type="spellEnd"/>
      <w:r>
        <w:rPr>
          <w:sz w:val="24"/>
        </w:rPr>
        <w:t xml:space="preserve">, “Invention, Industry, Art: The Commercialization of Culture in </w:t>
      </w:r>
    </w:p>
    <w:p w14:paraId="59CB9697" w14:textId="77777777" w:rsidR="00AE5176" w:rsidRDefault="00AE5176" w:rsidP="00AE5176">
      <w:pPr>
        <w:tabs>
          <w:tab w:val="left" w:pos="-720"/>
        </w:tabs>
        <w:suppressAutoHyphens/>
        <w:rPr>
          <w:sz w:val="24"/>
        </w:rPr>
      </w:pPr>
      <w:r>
        <w:rPr>
          <w:sz w:val="24"/>
        </w:rPr>
        <w:tab/>
      </w:r>
      <w:r>
        <w:rPr>
          <w:sz w:val="24"/>
        </w:rPr>
        <w:tab/>
        <w:t xml:space="preserve">Republican Art Magazines,” in Cochran, ed., </w:t>
      </w:r>
      <w:r>
        <w:rPr>
          <w:i/>
          <w:sz w:val="24"/>
        </w:rPr>
        <w:t xml:space="preserve">Inventing </w:t>
      </w:r>
      <w:smartTag w:uri="urn:schemas-microsoft-com:office:smarttags" w:element="Street">
        <w:smartTag w:uri="urn:schemas-microsoft-com:office:smarttags" w:element="address">
          <w:r>
            <w:rPr>
              <w:i/>
              <w:sz w:val="24"/>
            </w:rPr>
            <w:t>Nanjing Road</w:t>
          </w:r>
        </w:smartTag>
      </w:smartTag>
      <w:r>
        <w:rPr>
          <w:sz w:val="24"/>
        </w:rPr>
        <w:t>, 61-</w:t>
      </w:r>
    </w:p>
    <w:p w14:paraId="725CF29F" w14:textId="77777777" w:rsidR="00AE5176" w:rsidRDefault="00AE5176" w:rsidP="00AE5176">
      <w:pPr>
        <w:tabs>
          <w:tab w:val="left" w:pos="-720"/>
        </w:tabs>
        <w:suppressAutoHyphens/>
        <w:rPr>
          <w:sz w:val="24"/>
        </w:rPr>
      </w:pPr>
      <w:r>
        <w:rPr>
          <w:sz w:val="24"/>
        </w:rPr>
        <w:tab/>
      </w:r>
      <w:r>
        <w:rPr>
          <w:sz w:val="24"/>
        </w:rPr>
        <w:tab/>
        <w:t>89</w:t>
      </w:r>
    </w:p>
    <w:p w14:paraId="72D4C0CF" w14:textId="77777777" w:rsidR="00AE5176" w:rsidRDefault="00AE5176" w:rsidP="00AE5176">
      <w:pPr>
        <w:tabs>
          <w:tab w:val="left" w:pos="-720"/>
        </w:tabs>
        <w:suppressAutoHyphens/>
        <w:rPr>
          <w:i/>
          <w:sz w:val="24"/>
        </w:rPr>
      </w:pPr>
      <w:r>
        <w:rPr>
          <w:sz w:val="24"/>
        </w:rPr>
        <w:tab/>
        <w:t xml:space="preserve">SHI </w:t>
      </w:r>
      <w:proofErr w:type="spellStart"/>
      <w:r>
        <w:rPr>
          <w:sz w:val="24"/>
        </w:rPr>
        <w:t>Pingmei</w:t>
      </w:r>
      <w:proofErr w:type="spellEnd"/>
      <w:r>
        <w:rPr>
          <w:sz w:val="24"/>
        </w:rPr>
        <w:t xml:space="preserve">, “Lin Nan’s Diary (1928),” in Dooling &amp; </w:t>
      </w:r>
      <w:proofErr w:type="spellStart"/>
      <w:r>
        <w:rPr>
          <w:sz w:val="24"/>
        </w:rPr>
        <w:t>Torgeson</w:t>
      </w:r>
      <w:proofErr w:type="spellEnd"/>
      <w:r>
        <w:rPr>
          <w:sz w:val="24"/>
        </w:rPr>
        <w:t xml:space="preserve">, </w:t>
      </w:r>
      <w:r>
        <w:rPr>
          <w:i/>
          <w:sz w:val="24"/>
        </w:rPr>
        <w:t xml:space="preserve">Writing </w:t>
      </w:r>
    </w:p>
    <w:p w14:paraId="66F5B990" w14:textId="77777777" w:rsidR="00AE5176" w:rsidRDefault="00AE5176" w:rsidP="00AE5176">
      <w:pPr>
        <w:tabs>
          <w:tab w:val="left" w:pos="-720"/>
        </w:tabs>
        <w:suppressAutoHyphens/>
        <w:rPr>
          <w:sz w:val="24"/>
        </w:rPr>
      </w:pPr>
      <w:r>
        <w:rPr>
          <w:i/>
          <w:sz w:val="24"/>
        </w:rPr>
        <w:tab/>
      </w:r>
      <w:r>
        <w:rPr>
          <w:i/>
          <w:sz w:val="24"/>
        </w:rPr>
        <w:tab/>
        <w:t xml:space="preserve">Women in Modern </w:t>
      </w:r>
      <w:smartTag w:uri="urn:schemas-microsoft-com:office:smarttags" w:element="place">
        <w:smartTag w:uri="urn:schemas-microsoft-com:office:smarttags" w:element="country-region">
          <w:r>
            <w:rPr>
              <w:i/>
              <w:sz w:val="24"/>
            </w:rPr>
            <w:t>China</w:t>
          </w:r>
        </w:smartTag>
      </w:smartTag>
      <w:r>
        <w:rPr>
          <w:sz w:val="24"/>
        </w:rPr>
        <w:t>, 115-130</w:t>
      </w:r>
    </w:p>
    <w:p w14:paraId="7BDCA698" w14:textId="77777777" w:rsidR="00AE5176" w:rsidRDefault="00AE5176" w:rsidP="00AE5176">
      <w:pPr>
        <w:tabs>
          <w:tab w:val="left" w:pos="-720"/>
        </w:tabs>
        <w:suppressAutoHyphens/>
        <w:rPr>
          <w:sz w:val="24"/>
        </w:rPr>
      </w:pPr>
      <w:r>
        <w:rPr>
          <w:sz w:val="24"/>
        </w:rPr>
        <w:tab/>
        <w:t xml:space="preserve">DING Ling, “Miss Sophia’s Diary (1928),” and “Shanghai, Spring 1930 </w:t>
      </w:r>
    </w:p>
    <w:p w14:paraId="5AF01AE4" w14:textId="77777777" w:rsidR="00AE5176" w:rsidRDefault="00AE5176" w:rsidP="00AE5176">
      <w:pPr>
        <w:tabs>
          <w:tab w:val="left" w:pos="-720"/>
        </w:tabs>
        <w:suppressAutoHyphens/>
        <w:rPr>
          <w:i/>
          <w:sz w:val="24"/>
        </w:rPr>
      </w:pPr>
      <w:r>
        <w:rPr>
          <w:sz w:val="24"/>
        </w:rPr>
        <w:tab/>
      </w:r>
      <w:r>
        <w:rPr>
          <w:sz w:val="24"/>
        </w:rPr>
        <w:tab/>
        <w:t xml:space="preserve">(1930),” in </w:t>
      </w:r>
      <w:proofErr w:type="spellStart"/>
      <w:r>
        <w:rPr>
          <w:sz w:val="24"/>
        </w:rPr>
        <w:t>Tani</w:t>
      </w:r>
      <w:proofErr w:type="spellEnd"/>
      <w:r>
        <w:rPr>
          <w:sz w:val="24"/>
        </w:rPr>
        <w:t xml:space="preserve"> E. Barlow and Gary J. </w:t>
      </w:r>
      <w:proofErr w:type="spellStart"/>
      <w:r>
        <w:rPr>
          <w:sz w:val="24"/>
        </w:rPr>
        <w:t>Bjorge</w:t>
      </w:r>
      <w:proofErr w:type="spellEnd"/>
      <w:r>
        <w:rPr>
          <w:sz w:val="24"/>
        </w:rPr>
        <w:t xml:space="preserve">, ed., </w:t>
      </w:r>
      <w:r>
        <w:rPr>
          <w:i/>
          <w:sz w:val="24"/>
        </w:rPr>
        <w:t xml:space="preserve">I Myself Am A </w:t>
      </w:r>
    </w:p>
    <w:p w14:paraId="48447877" w14:textId="77777777" w:rsidR="00AE5176" w:rsidRDefault="00AE5176" w:rsidP="00AE5176">
      <w:pPr>
        <w:tabs>
          <w:tab w:val="left" w:pos="-720"/>
        </w:tabs>
        <w:suppressAutoHyphens/>
        <w:rPr>
          <w:sz w:val="24"/>
        </w:rPr>
      </w:pPr>
      <w:r>
        <w:rPr>
          <w:i/>
          <w:sz w:val="24"/>
        </w:rPr>
        <w:tab/>
      </w:r>
      <w:r>
        <w:rPr>
          <w:i/>
          <w:sz w:val="24"/>
        </w:rPr>
        <w:tab/>
        <w:t>Woman: Selected Writings of Ding Ling</w:t>
      </w:r>
      <w:r>
        <w:rPr>
          <w:sz w:val="24"/>
        </w:rPr>
        <w:t>, 49-81, 112-171</w:t>
      </w:r>
    </w:p>
    <w:p w14:paraId="05CE4CB1" w14:textId="77777777" w:rsidR="00AE5176" w:rsidRDefault="00AE5176" w:rsidP="00AE5176">
      <w:pPr>
        <w:tabs>
          <w:tab w:val="left" w:pos="-720"/>
        </w:tabs>
        <w:suppressAutoHyphens/>
        <w:rPr>
          <w:sz w:val="24"/>
        </w:rPr>
      </w:pPr>
    </w:p>
    <w:p w14:paraId="5660E583" w14:textId="77777777" w:rsidR="00AE5176" w:rsidRDefault="00AE5176" w:rsidP="00AE5176">
      <w:pPr>
        <w:tabs>
          <w:tab w:val="left" w:pos="-720"/>
        </w:tabs>
        <w:suppressAutoHyphens/>
        <w:rPr>
          <w:sz w:val="24"/>
        </w:rPr>
      </w:pPr>
    </w:p>
    <w:p w14:paraId="5E51A9CE" w14:textId="705B94B3" w:rsidR="001F3733" w:rsidRDefault="00AE5176" w:rsidP="00AE5176">
      <w:pPr>
        <w:tabs>
          <w:tab w:val="left" w:pos="-720"/>
        </w:tabs>
        <w:suppressAutoHyphens/>
        <w:rPr>
          <w:b/>
          <w:sz w:val="24"/>
        </w:rPr>
      </w:pPr>
      <w:r>
        <w:rPr>
          <w:b/>
          <w:sz w:val="24"/>
        </w:rPr>
        <w:t>Week 7</w:t>
      </w:r>
      <w:r w:rsidR="008D2F34">
        <w:rPr>
          <w:sz w:val="24"/>
        </w:rPr>
        <w:t xml:space="preserve"> (February </w:t>
      </w:r>
      <w:r w:rsidR="00A079A1">
        <w:rPr>
          <w:sz w:val="24"/>
        </w:rPr>
        <w:t>16</w:t>
      </w:r>
      <w:r>
        <w:rPr>
          <w:sz w:val="24"/>
        </w:rPr>
        <w:t xml:space="preserve">th): </w:t>
      </w:r>
      <w:r w:rsidR="001F3733">
        <w:rPr>
          <w:b/>
          <w:sz w:val="24"/>
        </w:rPr>
        <w:t>Vanguard of Western Civilization: College Life</w:t>
      </w:r>
    </w:p>
    <w:p w14:paraId="7DEC2E28" w14:textId="77777777" w:rsidR="00327F51" w:rsidRDefault="00327F51" w:rsidP="00327F51">
      <w:pPr>
        <w:tabs>
          <w:tab w:val="left" w:pos="-720"/>
        </w:tabs>
        <w:suppressAutoHyphens/>
        <w:rPr>
          <w:sz w:val="24"/>
        </w:rPr>
      </w:pPr>
    </w:p>
    <w:p w14:paraId="68B3AB11" w14:textId="77777777" w:rsidR="00230221" w:rsidRDefault="00230221" w:rsidP="00327F51">
      <w:pPr>
        <w:tabs>
          <w:tab w:val="left" w:pos="-720"/>
        </w:tabs>
        <w:suppressAutoHyphens/>
        <w:rPr>
          <w:sz w:val="24"/>
        </w:rPr>
      </w:pPr>
      <w:r>
        <w:rPr>
          <w:sz w:val="24"/>
        </w:rPr>
        <w:tab/>
        <w:t xml:space="preserve">Bergère, </w:t>
      </w:r>
      <w:smartTag w:uri="urn:schemas-microsoft-com:office:smarttags" w:element="City">
        <w:smartTag w:uri="urn:schemas-microsoft-com:office:smarttags" w:element="place">
          <w:r>
            <w:rPr>
              <w:i/>
              <w:sz w:val="24"/>
            </w:rPr>
            <w:t>Shanghai</w:t>
          </w:r>
        </w:smartTag>
      </w:smartTag>
      <w:r>
        <w:rPr>
          <w:i/>
          <w:sz w:val="24"/>
        </w:rPr>
        <w:t>,</w:t>
      </w:r>
      <w:r>
        <w:rPr>
          <w:sz w:val="24"/>
        </w:rPr>
        <w:t xml:space="preserve"> 177-212 </w:t>
      </w:r>
    </w:p>
    <w:p w14:paraId="4FB692CD" w14:textId="77777777" w:rsidR="001F3733" w:rsidRDefault="001F3733">
      <w:pPr>
        <w:tabs>
          <w:tab w:val="left" w:pos="-720"/>
        </w:tabs>
        <w:suppressAutoHyphens/>
        <w:rPr>
          <w:sz w:val="24"/>
        </w:rPr>
      </w:pPr>
      <w:r>
        <w:rPr>
          <w:sz w:val="24"/>
        </w:rPr>
        <w:tab/>
        <w:t>Wen-</w:t>
      </w:r>
      <w:proofErr w:type="spellStart"/>
      <w:r>
        <w:rPr>
          <w:sz w:val="24"/>
        </w:rPr>
        <w:t>hsin</w:t>
      </w:r>
      <w:proofErr w:type="spellEnd"/>
      <w:r>
        <w:rPr>
          <w:sz w:val="24"/>
        </w:rPr>
        <w:t xml:space="preserve"> YEH, </w:t>
      </w:r>
      <w:r>
        <w:rPr>
          <w:i/>
          <w:sz w:val="24"/>
        </w:rPr>
        <w:t>The Alienated Academy</w:t>
      </w:r>
      <w:r>
        <w:rPr>
          <w:sz w:val="24"/>
        </w:rPr>
        <w:t>, 1-6, 49-166, 202-278</w:t>
      </w:r>
    </w:p>
    <w:p w14:paraId="2A2AA455" w14:textId="77777777" w:rsidR="001F3733" w:rsidRDefault="001F3733">
      <w:pPr>
        <w:tabs>
          <w:tab w:val="left" w:pos="-720"/>
        </w:tabs>
        <w:suppressAutoHyphens/>
        <w:rPr>
          <w:sz w:val="24"/>
        </w:rPr>
      </w:pPr>
    </w:p>
    <w:p w14:paraId="40EF0CE6" w14:textId="77777777" w:rsidR="001F3733" w:rsidRDefault="001F3733">
      <w:pPr>
        <w:tabs>
          <w:tab w:val="left" w:pos="-720"/>
        </w:tabs>
        <w:suppressAutoHyphens/>
        <w:rPr>
          <w:sz w:val="24"/>
        </w:rPr>
      </w:pPr>
      <w:r>
        <w:rPr>
          <w:sz w:val="24"/>
        </w:rPr>
        <w:tab/>
        <w:t xml:space="preserve">Film in class: </w:t>
      </w:r>
      <w:r>
        <w:rPr>
          <w:i/>
          <w:sz w:val="24"/>
        </w:rPr>
        <w:t xml:space="preserve">Plunder of Peach and </w:t>
      </w:r>
      <w:smartTag w:uri="urn:schemas-microsoft-com:office:smarttags" w:element="place">
        <w:r>
          <w:rPr>
            <w:i/>
            <w:sz w:val="24"/>
          </w:rPr>
          <w:t>Plum</w:t>
        </w:r>
      </w:smartTag>
      <w:r>
        <w:rPr>
          <w:sz w:val="24"/>
        </w:rPr>
        <w:t xml:space="preserve"> (dir. YING </w:t>
      </w:r>
      <w:proofErr w:type="spellStart"/>
      <w:r>
        <w:rPr>
          <w:sz w:val="24"/>
        </w:rPr>
        <w:t>Yunwei</w:t>
      </w:r>
      <w:proofErr w:type="spellEnd"/>
      <w:r>
        <w:rPr>
          <w:sz w:val="24"/>
        </w:rPr>
        <w:t>; 1934)</w:t>
      </w:r>
    </w:p>
    <w:p w14:paraId="2DCE99FD" w14:textId="77777777" w:rsidR="001F3733" w:rsidRDefault="001F3733">
      <w:pPr>
        <w:tabs>
          <w:tab w:val="left" w:pos="-720"/>
        </w:tabs>
        <w:suppressAutoHyphens/>
        <w:rPr>
          <w:sz w:val="24"/>
        </w:rPr>
      </w:pPr>
    </w:p>
    <w:p w14:paraId="69F64EDB" w14:textId="77777777" w:rsidR="00AE5176" w:rsidRDefault="00AE5176">
      <w:pPr>
        <w:tabs>
          <w:tab w:val="left" w:pos="-720"/>
        </w:tabs>
        <w:suppressAutoHyphens/>
        <w:rPr>
          <w:sz w:val="24"/>
        </w:rPr>
      </w:pPr>
    </w:p>
    <w:p w14:paraId="293C207F" w14:textId="7B6FDEB0" w:rsidR="001F3733" w:rsidRDefault="00024C90">
      <w:pPr>
        <w:tabs>
          <w:tab w:val="left" w:pos="-720"/>
        </w:tabs>
        <w:suppressAutoHyphens/>
        <w:rPr>
          <w:sz w:val="24"/>
        </w:rPr>
      </w:pPr>
      <w:r>
        <w:rPr>
          <w:b/>
          <w:sz w:val="24"/>
        </w:rPr>
        <w:t xml:space="preserve">Week </w:t>
      </w:r>
      <w:r w:rsidR="00180F2C">
        <w:rPr>
          <w:b/>
          <w:sz w:val="24"/>
        </w:rPr>
        <w:t>8</w:t>
      </w:r>
      <w:r w:rsidR="008D2F34">
        <w:rPr>
          <w:sz w:val="24"/>
        </w:rPr>
        <w:t xml:space="preserve"> (February </w:t>
      </w:r>
      <w:r w:rsidR="00A079A1">
        <w:rPr>
          <w:sz w:val="24"/>
        </w:rPr>
        <w:t>23rd</w:t>
      </w:r>
      <w:r>
        <w:rPr>
          <w:sz w:val="24"/>
        </w:rPr>
        <w:t xml:space="preserve">): </w:t>
      </w:r>
      <w:r w:rsidR="001F3733">
        <w:rPr>
          <w:b/>
          <w:sz w:val="24"/>
        </w:rPr>
        <w:t>An Alien Country: Cosmopolitanism and Squalor</w:t>
      </w:r>
    </w:p>
    <w:p w14:paraId="02B7620F" w14:textId="77777777" w:rsidR="001F3733" w:rsidRDefault="001F3733">
      <w:pPr>
        <w:tabs>
          <w:tab w:val="left" w:pos="-720"/>
        </w:tabs>
        <w:suppressAutoHyphens/>
        <w:rPr>
          <w:sz w:val="24"/>
        </w:rPr>
      </w:pPr>
    </w:p>
    <w:p w14:paraId="50399C96" w14:textId="77777777" w:rsidR="004C6413" w:rsidRDefault="004C6413">
      <w:pPr>
        <w:tabs>
          <w:tab w:val="left" w:pos="-720"/>
        </w:tabs>
        <w:suppressAutoHyphens/>
        <w:rPr>
          <w:b/>
          <w:sz w:val="24"/>
        </w:rPr>
      </w:pPr>
      <w:r w:rsidRPr="00024C90">
        <w:rPr>
          <w:b/>
          <w:sz w:val="24"/>
        </w:rPr>
        <w:t>**Second Essay Due**</w:t>
      </w:r>
    </w:p>
    <w:p w14:paraId="4D38F6BE" w14:textId="77777777" w:rsidR="004C6413" w:rsidRDefault="004C6413">
      <w:pPr>
        <w:tabs>
          <w:tab w:val="left" w:pos="-720"/>
        </w:tabs>
        <w:suppressAutoHyphens/>
        <w:rPr>
          <w:sz w:val="24"/>
        </w:rPr>
      </w:pPr>
    </w:p>
    <w:p w14:paraId="1D5EB61C" w14:textId="77777777" w:rsidR="001F3733" w:rsidRDefault="001F3733">
      <w:pPr>
        <w:tabs>
          <w:tab w:val="left" w:pos="-720"/>
        </w:tabs>
        <w:suppressAutoHyphens/>
        <w:rPr>
          <w:sz w:val="24"/>
        </w:rPr>
      </w:pPr>
      <w:r>
        <w:rPr>
          <w:sz w:val="24"/>
        </w:rPr>
        <w:tab/>
      </w:r>
      <w:proofErr w:type="spellStart"/>
      <w:r>
        <w:rPr>
          <w:sz w:val="24"/>
        </w:rPr>
        <w:t>Riichi</w:t>
      </w:r>
      <w:proofErr w:type="spellEnd"/>
      <w:r>
        <w:rPr>
          <w:sz w:val="24"/>
        </w:rPr>
        <w:t xml:space="preserve"> YOKOMITSU, </w:t>
      </w:r>
      <w:r>
        <w:rPr>
          <w:i/>
          <w:sz w:val="24"/>
        </w:rPr>
        <w:t>Shanghai</w:t>
      </w:r>
      <w:r>
        <w:rPr>
          <w:sz w:val="24"/>
        </w:rPr>
        <w:t xml:space="preserve"> (1929-31)</w:t>
      </w:r>
    </w:p>
    <w:p w14:paraId="557D16E7" w14:textId="77777777" w:rsidR="00180F2C" w:rsidRDefault="00180F2C">
      <w:pPr>
        <w:tabs>
          <w:tab w:val="left" w:pos="-720"/>
        </w:tabs>
        <w:suppressAutoHyphens/>
        <w:rPr>
          <w:sz w:val="24"/>
        </w:rPr>
      </w:pPr>
      <w:r>
        <w:rPr>
          <w:sz w:val="24"/>
        </w:rPr>
        <w:tab/>
      </w:r>
      <w:r w:rsidRPr="008F45B5">
        <w:rPr>
          <w:sz w:val="24"/>
        </w:rPr>
        <w:t xml:space="preserve">Earnest O. Hauser, </w:t>
      </w:r>
      <w:r w:rsidR="003A2BE2" w:rsidRPr="008F45B5">
        <w:rPr>
          <w:i/>
          <w:sz w:val="24"/>
        </w:rPr>
        <w:t>Shanghai</w:t>
      </w:r>
      <w:r w:rsidRPr="008F45B5">
        <w:rPr>
          <w:i/>
          <w:sz w:val="24"/>
        </w:rPr>
        <w:t>:</w:t>
      </w:r>
      <w:r w:rsidR="003A2BE2" w:rsidRPr="008F45B5">
        <w:rPr>
          <w:i/>
          <w:sz w:val="24"/>
        </w:rPr>
        <w:t xml:space="preserve"> City for Sale</w:t>
      </w:r>
      <w:r w:rsidRPr="00180F2C">
        <w:rPr>
          <w:i/>
          <w:sz w:val="24"/>
        </w:rPr>
        <w:t xml:space="preserve"> </w:t>
      </w:r>
      <w:r>
        <w:rPr>
          <w:sz w:val="24"/>
        </w:rPr>
        <w:t xml:space="preserve">(Shanghai: Chinese American </w:t>
      </w:r>
    </w:p>
    <w:p w14:paraId="3AE487BE" w14:textId="77777777" w:rsidR="001F3733" w:rsidRDefault="00570259">
      <w:pPr>
        <w:tabs>
          <w:tab w:val="left" w:pos="-720"/>
        </w:tabs>
        <w:suppressAutoHyphens/>
        <w:rPr>
          <w:sz w:val="24"/>
        </w:rPr>
      </w:pPr>
      <w:r>
        <w:rPr>
          <w:sz w:val="24"/>
        </w:rPr>
        <w:tab/>
      </w:r>
      <w:r>
        <w:rPr>
          <w:sz w:val="24"/>
        </w:rPr>
        <w:tab/>
        <w:t xml:space="preserve">Publishing Company, 1940), </w:t>
      </w:r>
      <w:r w:rsidR="00180F2C">
        <w:rPr>
          <w:sz w:val="24"/>
        </w:rPr>
        <w:t>pp. 235-281</w:t>
      </w:r>
    </w:p>
    <w:p w14:paraId="6C38461C" w14:textId="77777777" w:rsidR="00024C90" w:rsidRDefault="00024C90">
      <w:pPr>
        <w:tabs>
          <w:tab w:val="left" w:pos="-720"/>
        </w:tabs>
        <w:suppressAutoHyphens/>
        <w:rPr>
          <w:sz w:val="24"/>
        </w:rPr>
      </w:pPr>
    </w:p>
    <w:p w14:paraId="45E681F4" w14:textId="77777777" w:rsidR="00024C90" w:rsidRDefault="00024C90">
      <w:pPr>
        <w:tabs>
          <w:tab w:val="left" w:pos="-720"/>
        </w:tabs>
        <w:suppressAutoHyphens/>
        <w:rPr>
          <w:sz w:val="24"/>
        </w:rPr>
      </w:pPr>
    </w:p>
    <w:p w14:paraId="37144921" w14:textId="77777777" w:rsidR="00B75C4C" w:rsidRDefault="00B75C4C">
      <w:pPr>
        <w:rPr>
          <w:b/>
          <w:sz w:val="24"/>
        </w:rPr>
      </w:pPr>
      <w:r>
        <w:rPr>
          <w:b/>
          <w:sz w:val="24"/>
        </w:rPr>
        <w:br w:type="page"/>
      </w:r>
    </w:p>
    <w:p w14:paraId="20464883" w14:textId="6983EAD8" w:rsidR="001F3733" w:rsidRDefault="00024C90">
      <w:pPr>
        <w:tabs>
          <w:tab w:val="left" w:pos="-720"/>
        </w:tabs>
        <w:suppressAutoHyphens/>
        <w:rPr>
          <w:b/>
          <w:sz w:val="24"/>
        </w:rPr>
      </w:pPr>
      <w:r>
        <w:rPr>
          <w:b/>
          <w:sz w:val="24"/>
        </w:rPr>
        <w:lastRenderedPageBreak/>
        <w:t xml:space="preserve">Week </w:t>
      </w:r>
      <w:r w:rsidR="00180F2C">
        <w:rPr>
          <w:b/>
          <w:sz w:val="24"/>
        </w:rPr>
        <w:t>9</w:t>
      </w:r>
      <w:r w:rsidR="008D2F34">
        <w:rPr>
          <w:sz w:val="24"/>
        </w:rPr>
        <w:t xml:space="preserve"> (March </w:t>
      </w:r>
      <w:r w:rsidR="00A079A1">
        <w:rPr>
          <w:sz w:val="24"/>
        </w:rPr>
        <w:t>2nd</w:t>
      </w:r>
      <w:r>
        <w:rPr>
          <w:sz w:val="24"/>
        </w:rPr>
        <w:t xml:space="preserve">): </w:t>
      </w:r>
      <w:r w:rsidR="001F3733">
        <w:rPr>
          <w:b/>
          <w:sz w:val="24"/>
        </w:rPr>
        <w:t xml:space="preserve">Shanghai’s </w:t>
      </w:r>
      <w:r w:rsidR="00860211">
        <w:rPr>
          <w:b/>
          <w:sz w:val="24"/>
        </w:rPr>
        <w:t>“Petty Urbanites”</w:t>
      </w:r>
    </w:p>
    <w:p w14:paraId="4358950B" w14:textId="77777777" w:rsidR="00585844" w:rsidRDefault="00585844">
      <w:pPr>
        <w:tabs>
          <w:tab w:val="left" w:pos="-720"/>
        </w:tabs>
        <w:suppressAutoHyphens/>
        <w:rPr>
          <w:sz w:val="24"/>
        </w:rPr>
      </w:pPr>
    </w:p>
    <w:p w14:paraId="385A9D77" w14:textId="77777777" w:rsidR="00585844" w:rsidRDefault="00585844">
      <w:pPr>
        <w:tabs>
          <w:tab w:val="left" w:pos="-720"/>
        </w:tabs>
        <w:suppressAutoHyphens/>
        <w:rPr>
          <w:i/>
          <w:sz w:val="24"/>
        </w:rPr>
      </w:pPr>
      <w:r>
        <w:rPr>
          <w:sz w:val="24"/>
        </w:rPr>
        <w:tab/>
        <w:t>Wen-</w:t>
      </w:r>
      <w:proofErr w:type="spellStart"/>
      <w:r>
        <w:rPr>
          <w:sz w:val="24"/>
        </w:rPr>
        <w:t>hsin</w:t>
      </w:r>
      <w:proofErr w:type="spellEnd"/>
      <w:r>
        <w:rPr>
          <w:sz w:val="24"/>
        </w:rPr>
        <w:t xml:space="preserve"> YEH, “Petty Urbanites and Tales of Woe,” in YEH, </w:t>
      </w:r>
      <w:r w:rsidRPr="00585844">
        <w:rPr>
          <w:i/>
          <w:sz w:val="24"/>
        </w:rPr>
        <w:t xml:space="preserve">Shanghai </w:t>
      </w:r>
    </w:p>
    <w:p w14:paraId="0757A93D" w14:textId="77777777" w:rsidR="001F3733" w:rsidRDefault="00585844">
      <w:pPr>
        <w:tabs>
          <w:tab w:val="left" w:pos="-720"/>
        </w:tabs>
        <w:suppressAutoHyphens/>
        <w:rPr>
          <w:sz w:val="24"/>
        </w:rPr>
      </w:pPr>
      <w:r>
        <w:rPr>
          <w:i/>
          <w:sz w:val="24"/>
        </w:rPr>
        <w:tab/>
      </w:r>
      <w:r>
        <w:rPr>
          <w:i/>
          <w:sz w:val="24"/>
        </w:rPr>
        <w:tab/>
      </w:r>
      <w:r w:rsidRPr="00585844">
        <w:rPr>
          <w:i/>
          <w:sz w:val="24"/>
        </w:rPr>
        <w:t>Splendor</w:t>
      </w:r>
      <w:r>
        <w:rPr>
          <w:sz w:val="24"/>
        </w:rPr>
        <w:t xml:space="preserve">, pp. 129-151 </w:t>
      </w:r>
      <w:r w:rsidR="001F3733">
        <w:rPr>
          <w:sz w:val="24"/>
        </w:rPr>
        <w:tab/>
      </w:r>
    </w:p>
    <w:p w14:paraId="490435D1" w14:textId="77777777" w:rsidR="008D2F34" w:rsidRDefault="004C6413" w:rsidP="008D2F34">
      <w:pPr>
        <w:tabs>
          <w:tab w:val="left" w:pos="-720"/>
        </w:tabs>
        <w:suppressAutoHyphens/>
        <w:rPr>
          <w:sz w:val="24"/>
        </w:rPr>
      </w:pPr>
      <w:r>
        <w:rPr>
          <w:sz w:val="24"/>
        </w:rPr>
        <w:tab/>
        <w:t>Film</w:t>
      </w:r>
      <w:r w:rsidR="001F3733">
        <w:rPr>
          <w:sz w:val="24"/>
        </w:rPr>
        <w:t xml:space="preserve">: </w:t>
      </w:r>
      <w:r w:rsidR="001F3733">
        <w:rPr>
          <w:i/>
          <w:sz w:val="24"/>
        </w:rPr>
        <w:t>Street Angels</w:t>
      </w:r>
      <w:r w:rsidR="001F3733">
        <w:rPr>
          <w:sz w:val="24"/>
        </w:rPr>
        <w:t xml:space="preserve"> (dir. YUAN </w:t>
      </w:r>
      <w:proofErr w:type="spellStart"/>
      <w:r w:rsidR="001F3733">
        <w:rPr>
          <w:sz w:val="24"/>
        </w:rPr>
        <w:t>Muzhi</w:t>
      </w:r>
      <w:proofErr w:type="spellEnd"/>
      <w:r w:rsidR="001F3733">
        <w:rPr>
          <w:sz w:val="24"/>
        </w:rPr>
        <w:t>; 1937)</w:t>
      </w:r>
    </w:p>
    <w:p w14:paraId="419176A8" w14:textId="77777777" w:rsidR="001F3733" w:rsidRDefault="004C6413">
      <w:pPr>
        <w:tabs>
          <w:tab w:val="left" w:pos="-720"/>
        </w:tabs>
        <w:suppressAutoHyphens/>
        <w:rPr>
          <w:sz w:val="24"/>
        </w:rPr>
      </w:pPr>
      <w:r>
        <w:rPr>
          <w:sz w:val="24"/>
        </w:rPr>
        <w:t xml:space="preserve"> </w:t>
      </w:r>
    </w:p>
    <w:p w14:paraId="0481DBCF" w14:textId="77777777" w:rsidR="001F3733" w:rsidRDefault="001F3733">
      <w:pPr>
        <w:tabs>
          <w:tab w:val="left" w:pos="-720"/>
        </w:tabs>
        <w:suppressAutoHyphens/>
        <w:rPr>
          <w:sz w:val="24"/>
        </w:rPr>
      </w:pPr>
    </w:p>
    <w:p w14:paraId="04DA4056" w14:textId="77777777" w:rsidR="001F3733" w:rsidRDefault="001F3733">
      <w:pPr>
        <w:tabs>
          <w:tab w:val="left" w:pos="-720"/>
        </w:tabs>
        <w:suppressAutoHyphens/>
        <w:rPr>
          <w:sz w:val="24"/>
        </w:rPr>
      </w:pPr>
    </w:p>
    <w:p w14:paraId="43E2D632" w14:textId="203CA6A0" w:rsidR="001F3733" w:rsidRDefault="00180F2C">
      <w:pPr>
        <w:tabs>
          <w:tab w:val="left" w:pos="-720"/>
        </w:tabs>
        <w:suppressAutoHyphens/>
        <w:rPr>
          <w:sz w:val="24"/>
        </w:rPr>
      </w:pPr>
      <w:r>
        <w:rPr>
          <w:b/>
          <w:sz w:val="24"/>
        </w:rPr>
        <w:t>Week 10</w:t>
      </w:r>
      <w:r w:rsidR="00F91674">
        <w:rPr>
          <w:sz w:val="24"/>
        </w:rPr>
        <w:t xml:space="preserve"> (</w:t>
      </w:r>
      <w:r w:rsidR="008D2F34">
        <w:rPr>
          <w:sz w:val="24"/>
        </w:rPr>
        <w:t xml:space="preserve">March </w:t>
      </w:r>
      <w:r w:rsidR="00A079A1">
        <w:rPr>
          <w:sz w:val="24"/>
        </w:rPr>
        <w:t>9</w:t>
      </w:r>
      <w:r w:rsidR="00570259">
        <w:rPr>
          <w:sz w:val="24"/>
        </w:rPr>
        <w:t>th</w:t>
      </w:r>
      <w:r w:rsidR="00024C90">
        <w:rPr>
          <w:sz w:val="24"/>
        </w:rPr>
        <w:t xml:space="preserve">): </w:t>
      </w:r>
      <w:r w:rsidR="001F3733">
        <w:rPr>
          <w:b/>
          <w:sz w:val="24"/>
        </w:rPr>
        <w:t>Demise of the Chinese Bourgeoisie</w:t>
      </w:r>
    </w:p>
    <w:p w14:paraId="7040036B" w14:textId="77777777" w:rsidR="001F3733" w:rsidRDefault="001F3733">
      <w:pPr>
        <w:tabs>
          <w:tab w:val="left" w:pos="-720"/>
        </w:tabs>
        <w:suppressAutoHyphens/>
        <w:rPr>
          <w:sz w:val="24"/>
        </w:rPr>
      </w:pPr>
      <w:r>
        <w:rPr>
          <w:sz w:val="24"/>
        </w:rPr>
        <w:tab/>
      </w:r>
    </w:p>
    <w:p w14:paraId="62D0161B" w14:textId="77777777" w:rsidR="001F3733" w:rsidRDefault="001F3733">
      <w:pPr>
        <w:tabs>
          <w:tab w:val="left" w:pos="-720"/>
        </w:tabs>
        <w:suppressAutoHyphens/>
        <w:rPr>
          <w:sz w:val="24"/>
        </w:rPr>
      </w:pPr>
      <w:r>
        <w:rPr>
          <w:sz w:val="24"/>
        </w:rPr>
        <w:tab/>
        <w:t xml:space="preserve">MAO Dun, </w:t>
      </w:r>
      <w:smartTag w:uri="urn:schemas-microsoft-com:office:smarttags" w:element="time">
        <w:smartTagPr>
          <w:attr w:name="Minute" w:val="0"/>
          <w:attr w:name="Hour" w:val="0"/>
        </w:smartTagPr>
        <w:r>
          <w:rPr>
            <w:i/>
            <w:sz w:val="24"/>
          </w:rPr>
          <w:t>Midnight</w:t>
        </w:r>
      </w:smartTag>
      <w:r>
        <w:rPr>
          <w:sz w:val="24"/>
        </w:rPr>
        <w:t xml:space="preserve"> (1933)</w:t>
      </w:r>
    </w:p>
    <w:p w14:paraId="63ECFBEC" w14:textId="77777777" w:rsidR="001F3733" w:rsidRDefault="001F3733">
      <w:pPr>
        <w:rPr>
          <w:sz w:val="24"/>
        </w:rPr>
      </w:pPr>
    </w:p>
    <w:p w14:paraId="15897F14" w14:textId="77777777" w:rsidR="00952FCE" w:rsidRDefault="00952FCE">
      <w:pPr>
        <w:rPr>
          <w:sz w:val="24"/>
        </w:rPr>
      </w:pPr>
    </w:p>
    <w:p w14:paraId="56DCDCC9" w14:textId="77777777" w:rsidR="00952FCE" w:rsidRPr="00952FCE" w:rsidRDefault="00952FCE" w:rsidP="00952FCE"/>
    <w:p w14:paraId="720EDF89" w14:textId="2014F267" w:rsidR="001F3733" w:rsidRDefault="008D2F34">
      <w:pPr>
        <w:pStyle w:val="Heading5"/>
      </w:pPr>
      <w:r>
        <w:t xml:space="preserve">March </w:t>
      </w:r>
      <w:r w:rsidR="00A079A1">
        <w:t>16</w:t>
      </w:r>
      <w:r>
        <w:t>th</w:t>
      </w:r>
      <w:r w:rsidR="001F3733">
        <w:t>: Final Essay Due</w:t>
      </w:r>
    </w:p>
    <w:p w14:paraId="3FA286C7" w14:textId="77777777" w:rsidR="004C6413" w:rsidRDefault="004C6413" w:rsidP="004C6413">
      <w:r>
        <w:tab/>
      </w:r>
    </w:p>
    <w:sectPr w:rsidR="004C64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A30A5"/>
    <w:multiLevelType w:val="hybridMultilevel"/>
    <w:tmpl w:val="5192B0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4E"/>
    <w:rsid w:val="00010824"/>
    <w:rsid w:val="00015506"/>
    <w:rsid w:val="00024C90"/>
    <w:rsid w:val="00042994"/>
    <w:rsid w:val="00060876"/>
    <w:rsid w:val="00155C00"/>
    <w:rsid w:val="00180F2C"/>
    <w:rsid w:val="001A02B4"/>
    <w:rsid w:val="001C30C1"/>
    <w:rsid w:val="001F3733"/>
    <w:rsid w:val="00230221"/>
    <w:rsid w:val="002C7A59"/>
    <w:rsid w:val="002D63E4"/>
    <w:rsid w:val="002E3C5E"/>
    <w:rsid w:val="00305171"/>
    <w:rsid w:val="00316BFF"/>
    <w:rsid w:val="00327F51"/>
    <w:rsid w:val="00346B9B"/>
    <w:rsid w:val="003A2BE2"/>
    <w:rsid w:val="003D2568"/>
    <w:rsid w:val="00465238"/>
    <w:rsid w:val="004B094A"/>
    <w:rsid w:val="004B098E"/>
    <w:rsid w:val="004C6413"/>
    <w:rsid w:val="005020E7"/>
    <w:rsid w:val="00505204"/>
    <w:rsid w:val="0054579E"/>
    <w:rsid w:val="00570259"/>
    <w:rsid w:val="00585844"/>
    <w:rsid w:val="005F6403"/>
    <w:rsid w:val="0067288D"/>
    <w:rsid w:val="006E6FAE"/>
    <w:rsid w:val="00787B10"/>
    <w:rsid w:val="007C1547"/>
    <w:rsid w:val="00860211"/>
    <w:rsid w:val="00860C29"/>
    <w:rsid w:val="00893C52"/>
    <w:rsid w:val="008D2F34"/>
    <w:rsid w:val="008F45B5"/>
    <w:rsid w:val="00952FCE"/>
    <w:rsid w:val="009B29E7"/>
    <w:rsid w:val="009C1C27"/>
    <w:rsid w:val="00A079A1"/>
    <w:rsid w:val="00AA25BA"/>
    <w:rsid w:val="00AA5305"/>
    <w:rsid w:val="00AE3F1E"/>
    <w:rsid w:val="00AE5176"/>
    <w:rsid w:val="00B12AE1"/>
    <w:rsid w:val="00B75C4C"/>
    <w:rsid w:val="00C526FD"/>
    <w:rsid w:val="00CB5D28"/>
    <w:rsid w:val="00CF0338"/>
    <w:rsid w:val="00D06F35"/>
    <w:rsid w:val="00D232C6"/>
    <w:rsid w:val="00D86B76"/>
    <w:rsid w:val="00DB026D"/>
    <w:rsid w:val="00DD71CA"/>
    <w:rsid w:val="00DE27DE"/>
    <w:rsid w:val="00EB264E"/>
    <w:rsid w:val="00F26B27"/>
    <w:rsid w:val="00F625BB"/>
    <w:rsid w:val="00F91674"/>
    <w:rsid w:val="00FE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AF2686"/>
  <w15:docId w15:val="{DA938E05-9AE4-4C5B-A192-C4BF497A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suppressAutoHyphens/>
      <w:jc w:val="center"/>
      <w:outlineLvl w:val="0"/>
    </w:pPr>
    <w:rPr>
      <w:sz w:val="24"/>
    </w:rPr>
  </w:style>
  <w:style w:type="paragraph" w:styleId="Heading2">
    <w:name w:val="heading 2"/>
    <w:basedOn w:val="Normal"/>
    <w:next w:val="Normal"/>
    <w:qFormat/>
    <w:pPr>
      <w:keepNext/>
      <w:tabs>
        <w:tab w:val="left" w:pos="-720"/>
      </w:tabs>
      <w:suppressAutoHyphens/>
      <w:ind w:left="144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uppressAutoHyphens/>
      <w:outlineLvl w:val="3"/>
    </w:pPr>
    <w:rPr>
      <w:i/>
      <w:sz w:val="24"/>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pPr>
    <w:rPr>
      <w:sz w:val="24"/>
    </w:rPr>
  </w:style>
  <w:style w:type="paragraph" w:customStyle="1" w:styleId="HTMLBody">
    <w:name w:val="HTML Body"/>
    <w:rPr>
      <w:rFonts w:ascii="Arial" w:hAnsi="Arial"/>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E6FAE"/>
    <w:rPr>
      <w:rFonts w:ascii="Tahoma" w:hAnsi="Tahoma" w:cs="Tahoma"/>
      <w:sz w:val="16"/>
      <w:szCs w:val="16"/>
    </w:rPr>
  </w:style>
  <w:style w:type="paragraph" w:styleId="PlainText">
    <w:name w:val="Plain Text"/>
    <w:basedOn w:val="Normal"/>
    <w:link w:val="PlainTextChar"/>
    <w:uiPriority w:val="99"/>
    <w:unhideWhenUsed/>
    <w:rsid w:val="00042994"/>
    <w:rPr>
      <w:rFonts w:ascii="Calibri" w:eastAsia="Calibri" w:hAnsi="Calibri" w:cs="Consolas"/>
      <w:sz w:val="22"/>
      <w:szCs w:val="21"/>
    </w:rPr>
  </w:style>
  <w:style w:type="character" w:customStyle="1" w:styleId="PlainTextChar">
    <w:name w:val="Plain Text Char"/>
    <w:link w:val="PlainText"/>
    <w:uiPriority w:val="99"/>
    <w:rsid w:val="00042994"/>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HISTORY 197M</vt:lpstr>
    </vt:vector>
  </TitlesOfParts>
  <Company>UCLA History</Company>
  <LinksUpToDate>false</LinksUpToDate>
  <CharactersWithSpaces>5396</CharactersWithSpaces>
  <SharedDoc>false</SharedDoc>
  <HLinks>
    <vt:vector size="6" baseType="variant">
      <vt:variant>
        <vt:i4>1835010</vt:i4>
      </vt:variant>
      <vt:variant>
        <vt:i4>0</vt:i4>
      </vt:variant>
      <vt:variant>
        <vt:i4>0</vt:i4>
      </vt:variant>
      <vt:variant>
        <vt:i4>5</vt:i4>
      </vt:variant>
      <vt:variant>
        <vt:lpwstr>https://moodle2.sscnet.ucla.edu/course/view/16W-HIST97G-1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197M</dc:title>
  <dc:creator>Richard Von Glahn</dc:creator>
  <cp:lastModifiedBy>Richard Von Glahn</cp:lastModifiedBy>
  <cp:revision>3</cp:revision>
  <cp:lastPrinted>2005-02-23T22:52:00Z</cp:lastPrinted>
  <dcterms:created xsi:type="dcterms:W3CDTF">2021-11-08T19:10:00Z</dcterms:created>
  <dcterms:modified xsi:type="dcterms:W3CDTF">2021-11-10T02:20:00Z</dcterms:modified>
</cp:coreProperties>
</file>